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29"/>
        <w:gridCol w:w="5927"/>
      </w:tblGrid>
      <w:tr w:rsidR="008501A4" w:rsidRPr="008501A4" w14:paraId="54505101" w14:textId="77777777" w:rsidTr="008501A4">
        <w:trPr>
          <w:tblCellSpacing w:w="0" w:type="dxa"/>
        </w:trPr>
        <w:tc>
          <w:tcPr>
            <w:tcW w:w="3429" w:type="dxa"/>
            <w:shd w:val="clear" w:color="auto" w:fill="FFFFFF"/>
            <w:tcMar>
              <w:top w:w="0" w:type="dxa"/>
              <w:left w:w="108" w:type="dxa"/>
              <w:bottom w:w="0" w:type="dxa"/>
              <w:right w:w="108" w:type="dxa"/>
            </w:tcMar>
            <w:hideMark/>
          </w:tcPr>
          <w:p w14:paraId="1F360354" w14:textId="77777777" w:rsidR="008501A4" w:rsidRPr="008501A4" w:rsidRDefault="008501A4" w:rsidP="008501A4">
            <w:pPr>
              <w:spacing w:before="120" w:after="120" w:line="234" w:lineRule="atLeast"/>
              <w:ind w:left="-104" w:right="907"/>
              <w:jc w:val="center"/>
              <w:rPr>
                <w:rFonts w:ascii="Arial" w:eastAsia="Times New Roman" w:hAnsi="Arial" w:cs="Arial"/>
                <w:color w:val="000000"/>
                <w:kern w:val="0"/>
                <w14:ligatures w14:val="none"/>
              </w:rPr>
            </w:pPr>
            <w:r w:rsidRPr="008501A4">
              <w:rPr>
                <w:rFonts w:ascii="Arial" w:eastAsia="Times New Roman" w:hAnsi="Arial" w:cs="Arial"/>
                <w:b/>
                <w:bCs/>
                <w:color w:val="000000"/>
                <w:kern w:val="0"/>
                <w14:ligatures w14:val="none"/>
              </w:rPr>
              <w:t>BỘ TÀI CHÍNH</w:t>
            </w:r>
            <w:r w:rsidRPr="008501A4">
              <w:rPr>
                <w:rFonts w:ascii="Arial" w:eastAsia="Times New Roman" w:hAnsi="Arial" w:cs="Arial"/>
                <w:b/>
                <w:bCs/>
                <w:color w:val="000000"/>
                <w:kern w:val="0"/>
                <w14:ligatures w14:val="none"/>
              </w:rPr>
              <w:br/>
              <w:t>-------</w:t>
            </w:r>
          </w:p>
        </w:tc>
        <w:tc>
          <w:tcPr>
            <w:tcW w:w="5927" w:type="dxa"/>
            <w:shd w:val="clear" w:color="auto" w:fill="FFFFFF"/>
            <w:tcMar>
              <w:top w:w="0" w:type="dxa"/>
              <w:left w:w="108" w:type="dxa"/>
              <w:bottom w:w="0" w:type="dxa"/>
              <w:right w:w="108" w:type="dxa"/>
            </w:tcMar>
            <w:hideMark/>
          </w:tcPr>
          <w:p w14:paraId="762A6ACE" w14:textId="77777777" w:rsidR="008501A4" w:rsidRPr="008501A4" w:rsidRDefault="008501A4" w:rsidP="008501A4">
            <w:pPr>
              <w:spacing w:before="120" w:after="120" w:line="234" w:lineRule="atLeast"/>
              <w:ind w:left="858" w:right="-106"/>
              <w:jc w:val="center"/>
              <w:rPr>
                <w:rFonts w:ascii="Arial" w:eastAsia="Times New Roman" w:hAnsi="Arial" w:cs="Arial"/>
                <w:color w:val="000000"/>
                <w:kern w:val="0"/>
                <w14:ligatures w14:val="none"/>
              </w:rPr>
            </w:pPr>
            <w:r w:rsidRPr="008501A4">
              <w:rPr>
                <w:rFonts w:ascii="Arial" w:eastAsia="Times New Roman" w:hAnsi="Arial" w:cs="Arial"/>
                <w:b/>
                <w:bCs/>
                <w:color w:val="000000"/>
                <w:kern w:val="0"/>
                <w14:ligatures w14:val="none"/>
              </w:rPr>
              <w:t>CỘNG HÒA XÃ HỘI CHỦ NGHĨA VIỆT NAM</w:t>
            </w:r>
            <w:r w:rsidRPr="008501A4">
              <w:rPr>
                <w:rFonts w:ascii="Arial" w:eastAsia="Times New Roman" w:hAnsi="Arial" w:cs="Arial"/>
                <w:b/>
                <w:bCs/>
                <w:color w:val="000000"/>
                <w:kern w:val="0"/>
                <w14:ligatures w14:val="none"/>
              </w:rPr>
              <w:br/>
              <w:t>Độc lập - Tự do - Hạnh phúc</w:t>
            </w:r>
            <w:r w:rsidRPr="008501A4">
              <w:rPr>
                <w:rFonts w:ascii="Arial" w:eastAsia="Times New Roman" w:hAnsi="Arial" w:cs="Arial"/>
                <w:b/>
                <w:bCs/>
                <w:color w:val="000000"/>
                <w:kern w:val="0"/>
                <w14:ligatures w14:val="none"/>
              </w:rPr>
              <w:br/>
              <w:t>---------------</w:t>
            </w:r>
          </w:p>
        </w:tc>
      </w:tr>
      <w:tr w:rsidR="008501A4" w:rsidRPr="008501A4" w14:paraId="67484F4B" w14:textId="77777777" w:rsidTr="008501A4">
        <w:trPr>
          <w:tblCellSpacing w:w="0" w:type="dxa"/>
        </w:trPr>
        <w:tc>
          <w:tcPr>
            <w:tcW w:w="3429" w:type="dxa"/>
            <w:shd w:val="clear" w:color="auto" w:fill="FFFFFF"/>
            <w:tcMar>
              <w:top w:w="0" w:type="dxa"/>
              <w:left w:w="108" w:type="dxa"/>
              <w:bottom w:w="0" w:type="dxa"/>
              <w:right w:w="108" w:type="dxa"/>
            </w:tcMar>
            <w:hideMark/>
          </w:tcPr>
          <w:p w14:paraId="28406A0F" w14:textId="77777777" w:rsidR="008501A4" w:rsidRPr="008501A4" w:rsidRDefault="008501A4" w:rsidP="008501A4">
            <w:pPr>
              <w:spacing w:before="120" w:after="120" w:line="234" w:lineRule="atLeast"/>
              <w:ind w:left="-104" w:right="907"/>
              <w:jc w:val="center"/>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Số: 100/2026/TT-BTC</w:t>
            </w:r>
          </w:p>
        </w:tc>
        <w:tc>
          <w:tcPr>
            <w:tcW w:w="5927" w:type="dxa"/>
            <w:shd w:val="clear" w:color="auto" w:fill="FFFFFF"/>
            <w:tcMar>
              <w:top w:w="0" w:type="dxa"/>
              <w:left w:w="108" w:type="dxa"/>
              <w:bottom w:w="0" w:type="dxa"/>
              <w:right w:w="108" w:type="dxa"/>
            </w:tcMar>
            <w:hideMark/>
          </w:tcPr>
          <w:p w14:paraId="4A317AFE" w14:textId="77777777" w:rsidR="008501A4" w:rsidRPr="008501A4" w:rsidRDefault="008501A4" w:rsidP="008501A4">
            <w:pPr>
              <w:spacing w:before="120" w:after="120" w:line="234" w:lineRule="atLeast"/>
              <w:ind w:left="858" w:right="-106"/>
              <w:jc w:val="center"/>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Hà Nội, ngày 15 tháng 7 năm 2026</w:t>
            </w:r>
          </w:p>
        </w:tc>
      </w:tr>
    </w:tbl>
    <w:p w14:paraId="5C16D519" w14:textId="77777777" w:rsidR="008501A4" w:rsidRPr="008501A4" w:rsidRDefault="008501A4" w:rsidP="008501A4">
      <w:pPr>
        <w:shd w:val="clear" w:color="auto" w:fill="FFFFFF"/>
        <w:spacing w:before="120" w:after="120" w:line="234" w:lineRule="atLeast"/>
        <w:rPr>
          <w:rFonts w:ascii="Arial" w:eastAsia="Times New Roman" w:hAnsi="Arial" w:cs="Arial"/>
          <w:color w:val="000000"/>
          <w:kern w:val="0"/>
          <w:sz w:val="18"/>
          <w:szCs w:val="18"/>
          <w14:ligatures w14:val="none"/>
        </w:rPr>
      </w:pPr>
      <w:r w:rsidRPr="008501A4">
        <w:rPr>
          <w:rFonts w:ascii="Arial" w:eastAsia="Times New Roman" w:hAnsi="Arial" w:cs="Arial"/>
          <w:color w:val="000000"/>
          <w:kern w:val="0"/>
          <w:sz w:val="18"/>
          <w:szCs w:val="18"/>
          <w14:ligatures w14:val="none"/>
        </w:rPr>
        <w:t> </w:t>
      </w:r>
    </w:p>
    <w:p w14:paraId="72FA0CA6" w14:textId="77777777" w:rsidR="008501A4" w:rsidRPr="008501A4" w:rsidRDefault="008501A4" w:rsidP="008501A4">
      <w:pPr>
        <w:shd w:val="clear" w:color="auto" w:fill="FFFFFF"/>
        <w:spacing w:after="0" w:line="234" w:lineRule="atLeast"/>
        <w:jc w:val="center"/>
        <w:rPr>
          <w:rFonts w:ascii="Arial" w:eastAsia="Times New Roman" w:hAnsi="Arial" w:cs="Arial"/>
          <w:color w:val="000000"/>
          <w:kern w:val="0"/>
          <w14:ligatures w14:val="none"/>
        </w:rPr>
      </w:pPr>
      <w:bookmarkStart w:id="0" w:name="loai_1"/>
      <w:r w:rsidRPr="008501A4">
        <w:rPr>
          <w:rFonts w:ascii="Arial" w:eastAsia="Times New Roman" w:hAnsi="Arial" w:cs="Arial"/>
          <w:b/>
          <w:bCs/>
          <w:color w:val="000000"/>
          <w:kern w:val="0"/>
          <w14:ligatures w14:val="none"/>
        </w:rPr>
        <w:t>THÔNG TƯ</w:t>
      </w:r>
      <w:bookmarkEnd w:id="0"/>
    </w:p>
    <w:p w14:paraId="7DC44412" w14:textId="77777777" w:rsidR="008501A4" w:rsidRPr="008501A4" w:rsidRDefault="008501A4" w:rsidP="008501A4">
      <w:pPr>
        <w:shd w:val="clear" w:color="auto" w:fill="FFFFFF"/>
        <w:spacing w:after="0" w:line="234" w:lineRule="atLeast"/>
        <w:jc w:val="center"/>
        <w:rPr>
          <w:rFonts w:ascii="Arial" w:eastAsia="Times New Roman" w:hAnsi="Arial" w:cs="Arial"/>
          <w:color w:val="000000"/>
          <w:kern w:val="0"/>
          <w14:ligatures w14:val="none"/>
        </w:rPr>
      </w:pPr>
      <w:bookmarkStart w:id="1" w:name="loai_1_name"/>
      <w:r w:rsidRPr="008501A4">
        <w:rPr>
          <w:rFonts w:ascii="Arial" w:eastAsia="Times New Roman" w:hAnsi="Arial" w:cs="Arial"/>
          <w:color w:val="000000"/>
          <w:kern w:val="0"/>
          <w14:ligatures w14:val="none"/>
        </w:rPr>
        <w:t>BÃI BỎ TOÀN BỘ 06 THÔNG TƯ DO BỘ TRƯỞNG BỘ TÀI CHÍNH BAN HÀNH</w:t>
      </w:r>
      <w:bookmarkEnd w:id="1"/>
    </w:p>
    <w:p w14:paraId="78576826" w14:textId="77777777" w:rsidR="008501A4" w:rsidRDefault="008501A4" w:rsidP="008501A4">
      <w:pPr>
        <w:shd w:val="clear" w:color="auto" w:fill="FFFFFF"/>
        <w:spacing w:before="120" w:after="120" w:line="234" w:lineRule="atLeast"/>
        <w:rPr>
          <w:rFonts w:ascii="Arial" w:eastAsia="Times New Roman" w:hAnsi="Arial" w:cs="Arial"/>
          <w:i/>
          <w:iCs/>
          <w:color w:val="000000"/>
          <w:kern w:val="0"/>
          <w:sz w:val="18"/>
          <w:szCs w:val="18"/>
          <w14:ligatures w14:val="none"/>
        </w:rPr>
      </w:pPr>
    </w:p>
    <w:p w14:paraId="6D746BD6" w14:textId="71056DEF"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Căn cứ Luật Ban hành văn bản quy phạm pháp luật số 64/2025/QH15 được sửa đổi, bổ sung bởi Luật số 87/2025/QH15;</w:t>
      </w:r>
    </w:p>
    <w:p w14:paraId="2659CFFA"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Căn cứ Luật Giá số 16/2023/QH15 được sửa đổi, bổ sung bởi Luật số 44/2024/QH15, Luật số 61/2024/QH15, Luật số 95/2025/QH15, Luật số 140/2025/QH15;</w:t>
      </w:r>
    </w:p>
    <w:p w14:paraId="5E8C7E90"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Căn cứ Nghị định số 78/2025/NĐ-CP</w:t>
      </w:r>
      <w:r w:rsidRPr="008501A4">
        <w:rPr>
          <w:rFonts w:ascii="Arial" w:eastAsia="Times New Roman" w:hAnsi="Arial" w:cs="Arial"/>
          <w:color w:val="000000"/>
          <w:kern w:val="0"/>
          <w14:ligatures w14:val="none"/>
        </w:rPr>
        <w:t> </w:t>
      </w:r>
      <w:r w:rsidRPr="008501A4">
        <w:rPr>
          <w:rFonts w:ascii="Arial" w:eastAsia="Times New Roman" w:hAnsi="Arial" w:cs="Arial"/>
          <w:i/>
          <w:iCs/>
          <w:color w:val="000000"/>
          <w:kern w:val="0"/>
          <w14:ligatures w14:val="none"/>
        </w:rPr>
        <w:t>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4EE044DC"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Căn cứ Nghị định số 79/2025/NĐ-CP ngày 01 tháng 4 năm 2025 của Chính phủ về kiểm tra, rà soát, hệ thống hóa và xử lý văn bản quy phạm pháp luật được sửa đổi, bổ sung bởi Nghị định số 187/2025/NĐ-CP;</w:t>
      </w:r>
    </w:p>
    <w:p w14:paraId="0CBE9101"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05CD881E"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Theo đề nghị của Cục trưởng Cục Quản lý giá;</w:t>
      </w:r>
    </w:p>
    <w:p w14:paraId="38EB9594"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i/>
          <w:iCs/>
          <w:color w:val="000000"/>
          <w:kern w:val="0"/>
          <w14:ligatures w14:val="none"/>
        </w:rPr>
        <w:t>Bộ trưởng Bộ Tài chính ban hành Thông tư bãi bỏ toàn bộ 06 Thông tư do Bộ trưởng Bộ Tài chính ban hành.</w:t>
      </w:r>
    </w:p>
    <w:p w14:paraId="40D62ED3"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bookmarkStart w:id="2" w:name="dieu_1"/>
      <w:r w:rsidRPr="008501A4">
        <w:rPr>
          <w:rFonts w:ascii="Arial" w:eastAsia="Times New Roman" w:hAnsi="Arial" w:cs="Arial"/>
          <w:b/>
          <w:bCs/>
          <w:color w:val="000000"/>
          <w:kern w:val="0"/>
          <w14:ligatures w14:val="none"/>
        </w:rPr>
        <w:t>Điều 1. Bãi bỏ toàn bộ 06 Thông tư</w:t>
      </w:r>
      <w:bookmarkEnd w:id="2"/>
    </w:p>
    <w:p w14:paraId="73CF293E"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1. Thông tư số 234/2016/TT-BTC ngày 11 tháng 11 năm 2016 của Bộ trưởng Bộ Tài chính quy định về giá dịch vụ kiểm định an toàn kỹ thuật và chất lượng tàu biển, công trình biển; sản phẩm công nghiệp lắp đặt trên tàu biển, công trình biển; đánh giá, chứng nhận hệ thống quản lý an toàn và phê duyệt, kiểm tra, đánh giá, chứng nhận lao động hàng hải.</w:t>
      </w:r>
    </w:p>
    <w:p w14:paraId="6D6E327F"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2. Thông tư số 235/2016/TT-BTC ngày 11 tháng 11 năm 2016 của Bộ trưởng Bộ Tài chính quy định về giá dịch vụ thử nghiệm khí thải đối với phương tiện giao thông cơ giới đường bộ và thử nghiệm mức tiêu thụ nhiên liệu đối với xe ô tô con từ 07 chỗ ngồi trở xuống sản xuất, lắp ráp và nhập khẩu.</w:t>
      </w:r>
    </w:p>
    <w:p w14:paraId="37941F75"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lastRenderedPageBreak/>
        <w:t>3. Thông tư số 236/2016/TT-BTC ngày 11 tháng 11 năm 2016 của Bộ trưởng Bộ Tài chính quy định về giá dịch vụ thẩm định thiết kế, kiểm định chất lượng, an toàn kỹ thuật và bảo vệ môi trường đối với phương tiện, thiết bị giao thông đường sắt.</w:t>
      </w:r>
    </w:p>
    <w:p w14:paraId="4887A5F1"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4. Thông tư số 237/2016/TT-BTC ngày 11 tháng 11 năm 2016 của Bộ trưởng Bộ Tài chính quy định về giá dịch vụ kiểm định an toàn kỹ thuật và chất lượng phương tiện thuỷ nội địa.</w:t>
      </w:r>
    </w:p>
    <w:p w14:paraId="16F5F19C"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5. Thông tư số 239/2016/TT-BTC ngày 11 tháng 11 năm 2016 của Bộ trưởng Bộ Tài chính quy định về giá dịch vụ thử nghiệm, kiểm tra chất lượng an toàn kỹ thuật và bảo vệ môi trường đối với các loại phương tiện giao thông cơ giới đường bộ, xe máy chuyên dùng, linh kiện trong sản xuất, lắp ráp và nhập khẩu.</w:t>
      </w:r>
    </w:p>
    <w:p w14:paraId="7442A617"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6. Thông tư số 47/2018/TT-BTC ngày 15 tháng 5 năm 2018</w:t>
      </w:r>
      <w:r w:rsidRPr="008501A4">
        <w:rPr>
          <w:rFonts w:ascii="Arial" w:eastAsia="Times New Roman" w:hAnsi="Arial" w:cs="Arial"/>
          <w:i/>
          <w:iCs/>
          <w:color w:val="000000"/>
          <w:kern w:val="0"/>
          <w14:ligatures w14:val="none"/>
        </w:rPr>
        <w:t> </w:t>
      </w:r>
      <w:r w:rsidRPr="008501A4">
        <w:rPr>
          <w:rFonts w:ascii="Arial" w:eastAsia="Times New Roman" w:hAnsi="Arial" w:cs="Arial"/>
          <w:color w:val="000000"/>
          <w:kern w:val="0"/>
          <w14:ligatures w14:val="none"/>
        </w:rPr>
        <w:t>của Bộ trưởng Bộ Tài chính hướng dẫn xác định giá cho thuê, giá khởi điểm để đấu giá cho thuê, chuyển nhượng có thời hạn quyền khai thác tài sản kết cấu hạ tầng giao thông và thủy lợi.</w:t>
      </w:r>
    </w:p>
    <w:p w14:paraId="3BEAB7F1"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bookmarkStart w:id="3" w:name="dieu_2"/>
      <w:r w:rsidRPr="008501A4">
        <w:rPr>
          <w:rFonts w:ascii="Arial" w:eastAsia="Times New Roman" w:hAnsi="Arial" w:cs="Arial"/>
          <w:b/>
          <w:bCs/>
          <w:color w:val="000000"/>
          <w:kern w:val="0"/>
          <w14:ligatures w14:val="none"/>
        </w:rPr>
        <w:t>Điều 2. Điều khoản thi hành</w:t>
      </w:r>
      <w:bookmarkEnd w:id="3"/>
    </w:p>
    <w:p w14:paraId="369F6E7F" w14:textId="77777777" w:rsidR="008501A4" w:rsidRPr="008501A4" w:rsidRDefault="008501A4" w:rsidP="008501A4">
      <w:pPr>
        <w:shd w:val="clear" w:color="auto" w:fill="FFFFFF"/>
        <w:spacing w:before="120" w:after="120" w:line="320" w:lineRule="atLeast"/>
        <w:ind w:firstLine="709"/>
        <w:jc w:val="both"/>
        <w:rPr>
          <w:rFonts w:ascii="Arial" w:eastAsia="Times New Roman" w:hAnsi="Arial" w:cs="Arial"/>
          <w:color w:val="000000"/>
          <w:kern w:val="0"/>
          <w14:ligatures w14:val="none"/>
        </w:rPr>
      </w:pPr>
      <w:r w:rsidRPr="008501A4">
        <w:rPr>
          <w:rFonts w:ascii="Arial" w:eastAsia="Times New Roman" w:hAnsi="Arial" w:cs="Arial"/>
          <w:color w:val="000000"/>
          <w:kern w:val="0"/>
          <w14:ligatures w14:val="none"/>
        </w:rPr>
        <w:t>Thông tư này có hiệu lực thi hành từ ngày 01 tháng 9 năm 2026.</w:t>
      </w:r>
    </w:p>
    <w:p w14:paraId="1D5EBEBA" w14:textId="77777777" w:rsidR="008501A4" w:rsidRPr="008501A4" w:rsidRDefault="008501A4" w:rsidP="008501A4">
      <w:pPr>
        <w:shd w:val="clear" w:color="auto" w:fill="FFFFFF"/>
        <w:spacing w:before="120" w:after="120" w:line="234" w:lineRule="atLeast"/>
        <w:rPr>
          <w:rFonts w:ascii="Arial" w:eastAsia="Times New Roman" w:hAnsi="Arial" w:cs="Arial"/>
          <w:color w:val="000000"/>
          <w:kern w:val="0"/>
          <w:sz w:val="18"/>
          <w:szCs w:val="18"/>
          <w14:ligatures w14:val="none"/>
        </w:rPr>
      </w:pPr>
      <w:r w:rsidRPr="008501A4">
        <w:rPr>
          <w:rFonts w:ascii="Arial" w:eastAsia="Times New Roman" w:hAnsi="Arial" w:cs="Arial"/>
          <w:color w:val="000000"/>
          <w:kern w:val="0"/>
          <w:sz w:val="18"/>
          <w:szCs w:val="18"/>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8501A4" w:rsidRPr="008501A4" w14:paraId="762CB472" w14:textId="77777777">
        <w:trPr>
          <w:tblCellSpacing w:w="0" w:type="dxa"/>
        </w:trPr>
        <w:tc>
          <w:tcPr>
            <w:tcW w:w="2500" w:type="pct"/>
            <w:shd w:val="clear" w:color="auto" w:fill="FFFFFF"/>
            <w:tcMar>
              <w:top w:w="0" w:type="dxa"/>
              <w:left w:w="108" w:type="dxa"/>
              <w:bottom w:w="0" w:type="dxa"/>
              <w:right w:w="108" w:type="dxa"/>
            </w:tcMar>
            <w:hideMark/>
          </w:tcPr>
          <w:p w14:paraId="56C7AF13" w14:textId="77777777" w:rsidR="008501A4" w:rsidRPr="008501A4" w:rsidRDefault="008501A4" w:rsidP="008501A4">
            <w:pPr>
              <w:spacing w:before="120" w:after="120" w:line="234" w:lineRule="atLeast"/>
              <w:rPr>
                <w:rFonts w:ascii="Arial" w:eastAsia="Times New Roman" w:hAnsi="Arial" w:cs="Arial"/>
                <w:color w:val="000000"/>
                <w:kern w:val="0"/>
                <w:sz w:val="18"/>
                <w:szCs w:val="18"/>
                <w14:ligatures w14:val="none"/>
              </w:rPr>
            </w:pPr>
            <w:r w:rsidRPr="008501A4">
              <w:rPr>
                <w:rFonts w:ascii="Arial" w:eastAsia="Times New Roman" w:hAnsi="Arial" w:cs="Arial"/>
                <w:color w:val="000000"/>
                <w:kern w:val="0"/>
                <w:sz w:val="18"/>
                <w:szCs w:val="18"/>
                <w14:ligatures w14:val="none"/>
              </w:rPr>
              <w:t> </w:t>
            </w:r>
          </w:p>
          <w:p w14:paraId="45944D02" w14:textId="77777777" w:rsidR="008501A4" w:rsidRPr="008501A4" w:rsidRDefault="008501A4" w:rsidP="008501A4">
            <w:pPr>
              <w:spacing w:before="120" w:after="120" w:line="234" w:lineRule="atLeast"/>
              <w:rPr>
                <w:rFonts w:ascii="Arial" w:eastAsia="Times New Roman" w:hAnsi="Arial" w:cs="Arial"/>
                <w:color w:val="000000"/>
                <w:kern w:val="0"/>
                <w:sz w:val="18"/>
                <w:szCs w:val="18"/>
                <w14:ligatures w14:val="none"/>
              </w:rPr>
            </w:pPr>
            <w:r w:rsidRPr="008501A4">
              <w:rPr>
                <w:rFonts w:ascii="Arial" w:eastAsia="Times New Roman" w:hAnsi="Arial" w:cs="Arial"/>
                <w:b/>
                <w:bCs/>
                <w:i/>
                <w:iCs/>
                <w:color w:val="000000"/>
                <w:kern w:val="0"/>
                <w:sz w:val="18"/>
                <w:szCs w:val="18"/>
                <w14:ligatures w14:val="none"/>
              </w:rPr>
              <w:t>Nơi nhận:</w:t>
            </w:r>
            <w:r w:rsidRPr="008501A4">
              <w:rPr>
                <w:rFonts w:ascii="Arial" w:eastAsia="Times New Roman" w:hAnsi="Arial" w:cs="Arial"/>
                <w:b/>
                <w:bCs/>
                <w:i/>
                <w:iCs/>
                <w:color w:val="000000"/>
                <w:kern w:val="0"/>
                <w:sz w:val="18"/>
                <w:szCs w:val="18"/>
                <w14:ligatures w14:val="none"/>
              </w:rPr>
              <w:br/>
            </w:r>
            <w:r w:rsidRPr="008501A4">
              <w:rPr>
                <w:rFonts w:ascii="Arial" w:eastAsia="Times New Roman" w:hAnsi="Arial" w:cs="Arial"/>
                <w:color w:val="000000"/>
                <w:kern w:val="0"/>
                <w:sz w:val="16"/>
                <w:szCs w:val="16"/>
                <w14:ligatures w14:val="none"/>
              </w:rPr>
              <w:t>- Ban Bí thư Trung ương Đảng;</w:t>
            </w:r>
            <w:r w:rsidRPr="008501A4">
              <w:rPr>
                <w:rFonts w:ascii="Arial" w:eastAsia="Times New Roman" w:hAnsi="Arial" w:cs="Arial"/>
                <w:color w:val="000000"/>
                <w:kern w:val="0"/>
                <w:sz w:val="16"/>
                <w:szCs w:val="16"/>
                <w14:ligatures w14:val="none"/>
              </w:rPr>
              <w:br/>
              <w:t>- Thủ tướng Chính phủ, các Phó Thủ tướng Chính phủ;</w:t>
            </w:r>
            <w:r w:rsidRPr="008501A4">
              <w:rPr>
                <w:rFonts w:ascii="Arial" w:eastAsia="Times New Roman" w:hAnsi="Arial" w:cs="Arial"/>
                <w:color w:val="000000"/>
                <w:kern w:val="0"/>
                <w:sz w:val="16"/>
                <w:szCs w:val="16"/>
                <w14:ligatures w14:val="none"/>
              </w:rPr>
              <w:br/>
              <w:t>- Văn phòng Trung ương và các Ban của Đảng;</w:t>
            </w:r>
            <w:r w:rsidRPr="008501A4">
              <w:rPr>
                <w:rFonts w:ascii="Arial" w:eastAsia="Times New Roman" w:hAnsi="Arial" w:cs="Arial"/>
                <w:color w:val="000000"/>
                <w:kern w:val="0"/>
                <w:sz w:val="16"/>
                <w:szCs w:val="16"/>
                <w14:ligatures w14:val="none"/>
              </w:rPr>
              <w:br/>
              <w:t>- Văn phòng Tổng Bí thư;</w:t>
            </w:r>
            <w:r w:rsidRPr="008501A4">
              <w:rPr>
                <w:rFonts w:ascii="Arial" w:eastAsia="Times New Roman" w:hAnsi="Arial" w:cs="Arial"/>
                <w:color w:val="000000"/>
                <w:kern w:val="0"/>
                <w:sz w:val="16"/>
                <w:szCs w:val="16"/>
                <w14:ligatures w14:val="none"/>
              </w:rPr>
              <w:br/>
              <w:t>- Văn phòng Chủ tịch nước;</w:t>
            </w:r>
            <w:r w:rsidRPr="008501A4">
              <w:rPr>
                <w:rFonts w:ascii="Arial" w:eastAsia="Times New Roman" w:hAnsi="Arial" w:cs="Arial"/>
                <w:color w:val="000000"/>
                <w:kern w:val="0"/>
                <w:sz w:val="16"/>
                <w:szCs w:val="16"/>
                <w14:ligatures w14:val="none"/>
              </w:rPr>
              <w:br/>
              <w:t>- Văn phòng Quốc hội;</w:t>
            </w:r>
            <w:r w:rsidRPr="008501A4">
              <w:rPr>
                <w:rFonts w:ascii="Arial" w:eastAsia="Times New Roman" w:hAnsi="Arial" w:cs="Arial"/>
                <w:color w:val="000000"/>
                <w:kern w:val="0"/>
                <w:sz w:val="16"/>
                <w:szCs w:val="16"/>
                <w14:ligatures w14:val="none"/>
              </w:rPr>
              <w:br/>
              <w:t>- Hội đồng dân tộc và các Ủy ban của Quốc hội;</w:t>
            </w:r>
            <w:r w:rsidRPr="008501A4">
              <w:rPr>
                <w:rFonts w:ascii="Arial" w:eastAsia="Times New Roman" w:hAnsi="Arial" w:cs="Arial"/>
                <w:color w:val="000000"/>
                <w:kern w:val="0"/>
                <w:sz w:val="16"/>
                <w:szCs w:val="16"/>
                <w14:ligatures w14:val="none"/>
              </w:rPr>
              <w:br/>
              <w:t>- Ủy ban Trung ương Mặt trận Tổ quốc Việt Nam;</w:t>
            </w:r>
            <w:r w:rsidRPr="008501A4">
              <w:rPr>
                <w:rFonts w:ascii="Arial" w:eastAsia="Times New Roman" w:hAnsi="Arial" w:cs="Arial"/>
                <w:color w:val="000000"/>
                <w:kern w:val="0"/>
                <w:sz w:val="16"/>
                <w:szCs w:val="16"/>
                <w14:ligatures w14:val="none"/>
              </w:rPr>
              <w:br/>
              <w:t>- Viện Kiểm sát nhân dân tối cao;</w:t>
            </w:r>
            <w:r w:rsidRPr="008501A4">
              <w:rPr>
                <w:rFonts w:ascii="Arial" w:eastAsia="Times New Roman" w:hAnsi="Arial" w:cs="Arial"/>
                <w:color w:val="000000"/>
                <w:kern w:val="0"/>
                <w:sz w:val="16"/>
                <w:szCs w:val="16"/>
                <w14:ligatures w14:val="none"/>
              </w:rPr>
              <w:br/>
              <w:t>- Tòa án nhân dân tối cao;</w:t>
            </w:r>
            <w:r w:rsidRPr="008501A4">
              <w:rPr>
                <w:rFonts w:ascii="Arial" w:eastAsia="Times New Roman" w:hAnsi="Arial" w:cs="Arial"/>
                <w:color w:val="000000"/>
                <w:kern w:val="0"/>
                <w:sz w:val="16"/>
                <w:szCs w:val="16"/>
                <w14:ligatures w14:val="none"/>
              </w:rPr>
              <w:br/>
              <w:t>- Kiểm toán nhà nước;</w:t>
            </w:r>
            <w:r w:rsidRPr="008501A4">
              <w:rPr>
                <w:rFonts w:ascii="Arial" w:eastAsia="Times New Roman" w:hAnsi="Arial" w:cs="Arial"/>
                <w:color w:val="000000"/>
                <w:kern w:val="0"/>
                <w:sz w:val="16"/>
                <w:szCs w:val="16"/>
                <w14:ligatures w14:val="none"/>
              </w:rPr>
              <w:br/>
              <w:t>- Các Bộ, cơ quan ngang Bộ;</w:t>
            </w:r>
            <w:r w:rsidRPr="008501A4">
              <w:rPr>
                <w:rFonts w:ascii="Arial" w:eastAsia="Times New Roman" w:hAnsi="Arial" w:cs="Arial"/>
                <w:color w:val="000000"/>
                <w:kern w:val="0"/>
                <w:sz w:val="16"/>
                <w:szCs w:val="16"/>
                <w14:ligatures w14:val="none"/>
              </w:rPr>
              <w:br/>
              <w:t>- Cơ quan Trung ương của các đoàn thể;</w:t>
            </w:r>
            <w:r w:rsidRPr="008501A4">
              <w:rPr>
                <w:rFonts w:ascii="Arial" w:eastAsia="Times New Roman" w:hAnsi="Arial" w:cs="Arial"/>
                <w:color w:val="000000"/>
                <w:kern w:val="0"/>
                <w:sz w:val="16"/>
                <w:szCs w:val="16"/>
                <w14:ligatures w14:val="none"/>
              </w:rPr>
              <w:br/>
              <w:t>- Các HĐND, UBND tỉnh, thành phố;</w:t>
            </w:r>
            <w:r w:rsidRPr="008501A4">
              <w:rPr>
                <w:rFonts w:ascii="Arial" w:eastAsia="Times New Roman" w:hAnsi="Arial" w:cs="Arial"/>
                <w:color w:val="000000"/>
                <w:kern w:val="0"/>
                <w:sz w:val="16"/>
                <w:szCs w:val="16"/>
                <w14:ligatures w14:val="none"/>
              </w:rPr>
              <w:br/>
              <w:t>- Các Sở Tài chính tỉnh, thành phố;</w:t>
            </w:r>
            <w:r w:rsidRPr="008501A4">
              <w:rPr>
                <w:rFonts w:ascii="Arial" w:eastAsia="Times New Roman" w:hAnsi="Arial" w:cs="Arial"/>
                <w:color w:val="000000"/>
                <w:kern w:val="0"/>
                <w:sz w:val="16"/>
                <w:szCs w:val="16"/>
                <w14:ligatures w14:val="none"/>
              </w:rPr>
              <w:br/>
              <w:t>- Các Kho bạc Nhà nước khu vực;</w:t>
            </w:r>
            <w:r w:rsidRPr="008501A4">
              <w:rPr>
                <w:rFonts w:ascii="Arial" w:eastAsia="Times New Roman" w:hAnsi="Arial" w:cs="Arial"/>
                <w:color w:val="000000"/>
                <w:kern w:val="0"/>
                <w:sz w:val="16"/>
                <w:szCs w:val="16"/>
                <w14:ligatures w14:val="none"/>
              </w:rPr>
              <w:br/>
              <w:t>- Cục Kiểm tra văn bản và Tổ chức thi hành</w:t>
            </w:r>
            <w:r w:rsidRPr="008501A4">
              <w:rPr>
                <w:rFonts w:ascii="Arial" w:eastAsia="Times New Roman" w:hAnsi="Arial" w:cs="Arial"/>
                <w:color w:val="000000"/>
                <w:kern w:val="0"/>
                <w:sz w:val="16"/>
                <w:szCs w:val="16"/>
                <w14:ligatures w14:val="none"/>
              </w:rPr>
              <w:br/>
              <w:t>pháp luật (Bộ Tư pháp);</w:t>
            </w:r>
            <w:r w:rsidRPr="008501A4">
              <w:rPr>
                <w:rFonts w:ascii="Arial" w:eastAsia="Times New Roman" w:hAnsi="Arial" w:cs="Arial"/>
                <w:color w:val="000000"/>
                <w:kern w:val="0"/>
                <w:sz w:val="16"/>
                <w:szCs w:val="16"/>
                <w14:ligatures w14:val="none"/>
              </w:rPr>
              <w:br/>
              <w:t>- Công báo;</w:t>
            </w:r>
            <w:r w:rsidRPr="008501A4">
              <w:rPr>
                <w:rFonts w:ascii="Arial" w:eastAsia="Times New Roman" w:hAnsi="Arial" w:cs="Arial"/>
                <w:color w:val="000000"/>
                <w:kern w:val="0"/>
                <w:sz w:val="16"/>
                <w:szCs w:val="16"/>
                <w14:ligatures w14:val="none"/>
              </w:rPr>
              <w:br/>
              <w:t>- Cơ sở dữ liệu quốc gia về văn bản pháp luật;</w:t>
            </w:r>
            <w:r w:rsidRPr="008501A4">
              <w:rPr>
                <w:rFonts w:ascii="Arial" w:eastAsia="Times New Roman" w:hAnsi="Arial" w:cs="Arial"/>
                <w:color w:val="000000"/>
                <w:kern w:val="0"/>
                <w:sz w:val="16"/>
                <w:szCs w:val="16"/>
                <w14:ligatures w14:val="none"/>
              </w:rPr>
              <w:br/>
              <w:t>- Cổng thông tin điện tử Chính phủ;</w:t>
            </w:r>
            <w:r w:rsidRPr="008501A4">
              <w:rPr>
                <w:rFonts w:ascii="Arial" w:eastAsia="Times New Roman" w:hAnsi="Arial" w:cs="Arial"/>
                <w:color w:val="000000"/>
                <w:kern w:val="0"/>
                <w:sz w:val="16"/>
                <w:szCs w:val="16"/>
                <w14:ligatures w14:val="none"/>
              </w:rPr>
              <w:br/>
              <w:t>- Cổng thông tin điện tử Bộ Tài chính;</w:t>
            </w:r>
            <w:r w:rsidRPr="008501A4">
              <w:rPr>
                <w:rFonts w:ascii="Arial" w:eastAsia="Times New Roman" w:hAnsi="Arial" w:cs="Arial"/>
                <w:color w:val="000000"/>
                <w:kern w:val="0"/>
                <w:sz w:val="16"/>
                <w:szCs w:val="16"/>
                <w14:ligatures w14:val="none"/>
              </w:rPr>
              <w:br/>
              <w:t>- Liên đoàn Thương mại và Công nghiệp Việt Nam;</w:t>
            </w:r>
            <w:r w:rsidRPr="008501A4">
              <w:rPr>
                <w:rFonts w:ascii="Arial" w:eastAsia="Times New Roman" w:hAnsi="Arial" w:cs="Arial"/>
                <w:color w:val="000000"/>
                <w:kern w:val="0"/>
                <w:sz w:val="16"/>
                <w:szCs w:val="16"/>
                <w14:ligatures w14:val="none"/>
              </w:rPr>
              <w:br/>
              <w:t>- Các đơn vị thuộc Bộ Tài chính;</w:t>
            </w:r>
            <w:r w:rsidRPr="008501A4">
              <w:rPr>
                <w:rFonts w:ascii="Arial" w:eastAsia="Times New Roman" w:hAnsi="Arial" w:cs="Arial"/>
                <w:color w:val="000000"/>
                <w:kern w:val="0"/>
                <w:sz w:val="16"/>
                <w:szCs w:val="16"/>
                <w14:ligatures w14:val="none"/>
              </w:rPr>
              <w:br/>
              <w:t>- Lưu: VT, QLG (  bản).</w:t>
            </w:r>
          </w:p>
        </w:tc>
        <w:tc>
          <w:tcPr>
            <w:tcW w:w="2500" w:type="pct"/>
            <w:shd w:val="clear" w:color="auto" w:fill="FFFFFF"/>
            <w:tcMar>
              <w:top w:w="0" w:type="dxa"/>
              <w:left w:w="108" w:type="dxa"/>
              <w:bottom w:w="0" w:type="dxa"/>
              <w:right w:w="108" w:type="dxa"/>
            </w:tcMar>
            <w:hideMark/>
          </w:tcPr>
          <w:p w14:paraId="655B2F26" w14:textId="77777777" w:rsidR="008501A4" w:rsidRPr="008501A4" w:rsidRDefault="008501A4" w:rsidP="008501A4">
            <w:pPr>
              <w:spacing w:before="120" w:after="120" w:line="234" w:lineRule="atLeast"/>
              <w:jc w:val="center"/>
              <w:rPr>
                <w:rFonts w:ascii="Arial" w:eastAsia="Times New Roman" w:hAnsi="Arial" w:cs="Arial"/>
                <w:color w:val="000000"/>
                <w:kern w:val="0"/>
                <w14:ligatures w14:val="none"/>
              </w:rPr>
            </w:pPr>
            <w:r w:rsidRPr="008501A4">
              <w:rPr>
                <w:rFonts w:ascii="Arial" w:eastAsia="Times New Roman" w:hAnsi="Arial" w:cs="Arial"/>
                <w:b/>
                <w:bCs/>
                <w:color w:val="000000"/>
                <w:kern w:val="0"/>
                <w14:ligatures w14:val="none"/>
              </w:rPr>
              <w:t>KT. BỘ TRƯỞNG</w:t>
            </w:r>
            <w:r w:rsidRPr="008501A4">
              <w:rPr>
                <w:rFonts w:ascii="Arial" w:eastAsia="Times New Roman" w:hAnsi="Arial" w:cs="Arial"/>
                <w:color w:val="000000"/>
                <w:kern w:val="0"/>
                <w14:ligatures w14:val="none"/>
              </w:rPr>
              <w:br/>
            </w:r>
            <w:r w:rsidRPr="008501A4">
              <w:rPr>
                <w:rFonts w:ascii="Arial" w:eastAsia="Times New Roman" w:hAnsi="Arial" w:cs="Arial"/>
                <w:b/>
                <w:bCs/>
                <w:color w:val="000000"/>
                <w:kern w:val="0"/>
                <w14:ligatures w14:val="none"/>
              </w:rPr>
              <w:t>THỨ TRƯỞNG</w:t>
            </w:r>
            <w:r w:rsidRPr="008501A4">
              <w:rPr>
                <w:rFonts w:ascii="Arial" w:eastAsia="Times New Roman" w:hAnsi="Arial" w:cs="Arial"/>
                <w:color w:val="000000"/>
                <w:kern w:val="0"/>
                <w14:ligatures w14:val="none"/>
              </w:rPr>
              <w:br/>
            </w:r>
            <w:r w:rsidRPr="008501A4">
              <w:rPr>
                <w:rFonts w:ascii="Arial" w:eastAsia="Times New Roman" w:hAnsi="Arial" w:cs="Arial"/>
                <w:color w:val="000000"/>
                <w:kern w:val="0"/>
                <w14:ligatures w14:val="none"/>
              </w:rPr>
              <w:br/>
            </w:r>
            <w:r w:rsidRPr="008501A4">
              <w:rPr>
                <w:rFonts w:ascii="Arial" w:eastAsia="Times New Roman" w:hAnsi="Arial" w:cs="Arial"/>
                <w:color w:val="000000"/>
                <w:kern w:val="0"/>
                <w14:ligatures w14:val="none"/>
              </w:rPr>
              <w:br/>
            </w:r>
            <w:r w:rsidRPr="008501A4">
              <w:rPr>
                <w:rFonts w:ascii="Arial" w:eastAsia="Times New Roman" w:hAnsi="Arial" w:cs="Arial"/>
                <w:color w:val="000000"/>
                <w:kern w:val="0"/>
                <w14:ligatures w14:val="none"/>
              </w:rPr>
              <w:br/>
            </w:r>
            <w:r w:rsidRPr="008501A4">
              <w:rPr>
                <w:rFonts w:ascii="Arial" w:eastAsia="Times New Roman" w:hAnsi="Arial" w:cs="Arial"/>
                <w:color w:val="000000"/>
                <w:kern w:val="0"/>
                <w14:ligatures w14:val="none"/>
              </w:rPr>
              <w:br/>
            </w:r>
            <w:r w:rsidRPr="008501A4">
              <w:rPr>
                <w:rFonts w:ascii="Arial" w:eastAsia="Times New Roman" w:hAnsi="Arial" w:cs="Arial"/>
                <w:b/>
                <w:bCs/>
                <w:color w:val="000000"/>
                <w:kern w:val="0"/>
                <w14:ligatures w14:val="none"/>
              </w:rPr>
              <w:t>Lê Tấn Cận</w:t>
            </w:r>
          </w:p>
        </w:tc>
      </w:tr>
    </w:tbl>
    <w:p w14:paraId="7FE541BC" w14:textId="77777777" w:rsidR="009B50FC" w:rsidRDefault="009B50FC"/>
    <w:sectPr w:rsidR="009B5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A4"/>
    <w:rsid w:val="008501A4"/>
    <w:rsid w:val="009B50FC"/>
    <w:rsid w:val="00B84A01"/>
    <w:rsid w:val="00B9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A6CD"/>
  <w15:chartTrackingRefBased/>
  <w15:docId w15:val="{279532B1-B8F5-4BC3-BC63-69BBADE6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1A4"/>
    <w:rPr>
      <w:rFonts w:eastAsiaTheme="majorEastAsia" w:cstheme="majorBidi"/>
      <w:color w:val="272727" w:themeColor="text1" w:themeTint="D8"/>
    </w:rPr>
  </w:style>
  <w:style w:type="paragraph" w:styleId="Title">
    <w:name w:val="Title"/>
    <w:basedOn w:val="Normal"/>
    <w:next w:val="Normal"/>
    <w:link w:val="TitleChar"/>
    <w:uiPriority w:val="10"/>
    <w:qFormat/>
    <w:rsid w:val="00850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1A4"/>
    <w:pPr>
      <w:spacing w:before="160"/>
      <w:jc w:val="center"/>
    </w:pPr>
    <w:rPr>
      <w:i/>
      <w:iCs/>
      <w:color w:val="404040" w:themeColor="text1" w:themeTint="BF"/>
    </w:rPr>
  </w:style>
  <w:style w:type="character" w:customStyle="1" w:styleId="QuoteChar">
    <w:name w:val="Quote Char"/>
    <w:basedOn w:val="DefaultParagraphFont"/>
    <w:link w:val="Quote"/>
    <w:uiPriority w:val="29"/>
    <w:rsid w:val="008501A4"/>
    <w:rPr>
      <w:i/>
      <w:iCs/>
      <w:color w:val="404040" w:themeColor="text1" w:themeTint="BF"/>
    </w:rPr>
  </w:style>
  <w:style w:type="paragraph" w:styleId="ListParagraph">
    <w:name w:val="List Paragraph"/>
    <w:basedOn w:val="Normal"/>
    <w:uiPriority w:val="34"/>
    <w:qFormat/>
    <w:rsid w:val="008501A4"/>
    <w:pPr>
      <w:ind w:left="720"/>
      <w:contextualSpacing/>
    </w:pPr>
  </w:style>
  <w:style w:type="character" w:styleId="IntenseEmphasis">
    <w:name w:val="Intense Emphasis"/>
    <w:basedOn w:val="DefaultParagraphFont"/>
    <w:uiPriority w:val="21"/>
    <w:qFormat/>
    <w:rsid w:val="008501A4"/>
    <w:rPr>
      <w:i/>
      <w:iCs/>
      <w:color w:val="0F4761" w:themeColor="accent1" w:themeShade="BF"/>
    </w:rPr>
  </w:style>
  <w:style w:type="paragraph" w:styleId="IntenseQuote">
    <w:name w:val="Intense Quote"/>
    <w:basedOn w:val="Normal"/>
    <w:next w:val="Normal"/>
    <w:link w:val="IntenseQuoteChar"/>
    <w:uiPriority w:val="30"/>
    <w:qFormat/>
    <w:rsid w:val="00850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1A4"/>
    <w:rPr>
      <w:i/>
      <w:iCs/>
      <w:color w:val="0F4761" w:themeColor="accent1" w:themeShade="BF"/>
    </w:rPr>
  </w:style>
  <w:style w:type="character" w:styleId="IntenseReference">
    <w:name w:val="Intense Reference"/>
    <w:basedOn w:val="DefaultParagraphFont"/>
    <w:uiPriority w:val="32"/>
    <w:qFormat/>
    <w:rsid w:val="008501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Van Toan</dc:creator>
  <cp:keywords/>
  <dc:description/>
  <cp:lastModifiedBy>Le Van Toan</cp:lastModifiedBy>
  <cp:revision>1</cp:revision>
  <dcterms:created xsi:type="dcterms:W3CDTF">2026-07-16T07:51:00Z</dcterms:created>
  <dcterms:modified xsi:type="dcterms:W3CDTF">2026-07-16T07:53:00Z</dcterms:modified>
</cp:coreProperties>
</file>