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40" w:type="dxa"/>
        <w:tblInd w:w="-72" w:type="dxa"/>
        <w:tblLook w:val="04A0" w:firstRow="1" w:lastRow="0" w:firstColumn="1" w:lastColumn="0" w:noHBand="0" w:noVBand="1"/>
      </w:tblPr>
      <w:tblGrid>
        <w:gridCol w:w="3600"/>
        <w:gridCol w:w="5940"/>
      </w:tblGrid>
      <w:tr w:rsidR="007313DA" w:rsidRPr="00181546" w14:paraId="30B07053" w14:textId="77777777" w:rsidTr="00BC35B6">
        <w:trPr>
          <w:trHeight w:val="192"/>
        </w:trPr>
        <w:tc>
          <w:tcPr>
            <w:tcW w:w="3600" w:type="dxa"/>
          </w:tcPr>
          <w:p w14:paraId="27F49059" w14:textId="77777777" w:rsidR="007313DA" w:rsidRPr="00181546" w:rsidRDefault="007313DA" w:rsidP="00BC35B6">
            <w:pPr>
              <w:pStyle w:val="Thn"/>
              <w:spacing w:before="0" w:after="0" w:line="240" w:lineRule="auto"/>
              <w:ind w:firstLine="0"/>
              <w:jc w:val="center"/>
              <w:rPr>
                <w:b/>
                <w:bCs/>
                <w:color w:val="000000"/>
                <w:sz w:val="26"/>
              </w:rPr>
            </w:pPr>
            <w:r w:rsidRPr="00181546">
              <w:rPr>
                <w:b/>
                <w:bCs/>
                <w:color w:val="000000"/>
                <w:sz w:val="26"/>
              </w:rPr>
              <w:t>ỦY BAN NHÂN DÂN</w:t>
            </w:r>
          </w:p>
        </w:tc>
        <w:tc>
          <w:tcPr>
            <w:tcW w:w="5940" w:type="dxa"/>
          </w:tcPr>
          <w:p w14:paraId="6C5269C4" w14:textId="77777777" w:rsidR="007313DA" w:rsidRPr="00181546" w:rsidRDefault="007313DA" w:rsidP="00BC35B6">
            <w:pPr>
              <w:pStyle w:val="Thn"/>
              <w:spacing w:before="0" w:after="0" w:line="240" w:lineRule="auto"/>
              <w:ind w:firstLine="0"/>
              <w:jc w:val="center"/>
              <w:rPr>
                <w:b/>
                <w:bCs/>
                <w:color w:val="000000"/>
              </w:rPr>
            </w:pPr>
            <w:r w:rsidRPr="00181546">
              <w:rPr>
                <w:b/>
                <w:bCs/>
                <w:color w:val="000000"/>
                <w:sz w:val="26"/>
              </w:rPr>
              <w:t>CỘNG HÒA XÃ HỘI CHỦ NGHĨA VIỆT NAM</w:t>
            </w:r>
          </w:p>
        </w:tc>
      </w:tr>
      <w:tr w:rsidR="007313DA" w:rsidRPr="00181546" w14:paraId="2D2B8555" w14:textId="77777777" w:rsidTr="00BC35B6">
        <w:trPr>
          <w:trHeight w:val="245"/>
        </w:trPr>
        <w:tc>
          <w:tcPr>
            <w:tcW w:w="3600" w:type="dxa"/>
          </w:tcPr>
          <w:p w14:paraId="7BD1FE2F" w14:textId="77777777" w:rsidR="007313DA" w:rsidRPr="00181546" w:rsidRDefault="007313DA" w:rsidP="007313DA">
            <w:pPr>
              <w:pStyle w:val="Thn"/>
              <w:spacing w:before="0" w:after="0" w:line="240" w:lineRule="auto"/>
              <w:ind w:firstLine="0"/>
              <w:jc w:val="center"/>
              <w:rPr>
                <w:b/>
                <w:bCs/>
                <w:color w:val="000000"/>
                <w:sz w:val="26"/>
              </w:rPr>
            </w:pPr>
            <w:r w:rsidRPr="00181546">
              <w:rPr>
                <w:b/>
                <w:bCs/>
                <w:color w:val="000000"/>
                <w:sz w:val="26"/>
              </w:rPr>
              <w:t>TỈNH GIA LAI</w:t>
            </w:r>
          </w:p>
        </w:tc>
        <w:tc>
          <w:tcPr>
            <w:tcW w:w="5940" w:type="dxa"/>
          </w:tcPr>
          <w:p w14:paraId="42114FB4" w14:textId="77777777" w:rsidR="007313DA" w:rsidRPr="00181546" w:rsidRDefault="007313DA" w:rsidP="00BC35B6">
            <w:pPr>
              <w:pStyle w:val="Thn"/>
              <w:spacing w:before="0" w:after="0" w:line="240" w:lineRule="auto"/>
              <w:ind w:firstLine="0"/>
              <w:jc w:val="center"/>
              <w:rPr>
                <w:b/>
                <w:bCs/>
                <w:color w:val="000000"/>
              </w:rPr>
            </w:pPr>
            <w:r>
              <w:rPr>
                <w:b/>
                <w:bCs/>
                <w:color w:val="000000"/>
              </w:rPr>
              <w:t xml:space="preserve">    </w:t>
            </w:r>
            <w:r w:rsidRPr="00181546">
              <w:rPr>
                <w:b/>
                <w:bCs/>
                <w:color w:val="000000"/>
              </w:rPr>
              <w:t>Độc lập - Tự do - Hạnh phúc</w:t>
            </w:r>
          </w:p>
        </w:tc>
      </w:tr>
      <w:tr w:rsidR="007313DA" w:rsidRPr="00181546" w14:paraId="77F23064" w14:textId="77777777" w:rsidTr="00BC35B6">
        <w:trPr>
          <w:trHeight w:val="103"/>
        </w:trPr>
        <w:tc>
          <w:tcPr>
            <w:tcW w:w="3600" w:type="dxa"/>
          </w:tcPr>
          <w:p w14:paraId="79A6D8A7" w14:textId="64394035" w:rsidR="007313DA" w:rsidRPr="00181546" w:rsidRDefault="007313DA" w:rsidP="00BC35B6">
            <w:pPr>
              <w:pStyle w:val="Thn"/>
              <w:spacing w:before="0" w:after="0" w:line="240" w:lineRule="auto"/>
              <w:ind w:firstLine="0"/>
              <w:jc w:val="center"/>
              <w:rPr>
                <w:color w:val="000000"/>
                <w:sz w:val="24"/>
                <w:szCs w:val="24"/>
              </w:rPr>
            </w:pPr>
            <w:r>
              <w:rPr>
                <w:noProof/>
              </w:rPr>
              <mc:AlternateContent>
                <mc:Choice Requires="wps">
                  <w:drawing>
                    <wp:anchor distT="4294967259" distB="4294967259" distL="114300" distR="114300" simplePos="0" relativeHeight="251659264" behindDoc="0" locked="0" layoutInCell="1" allowOverlap="1" wp14:anchorId="059F9DB0" wp14:editId="5DA5876F">
                      <wp:simplePos x="0" y="0"/>
                      <wp:positionH relativeFrom="column">
                        <wp:posOffset>600973</wp:posOffset>
                      </wp:positionH>
                      <wp:positionV relativeFrom="paragraph">
                        <wp:posOffset>1905</wp:posOffset>
                      </wp:positionV>
                      <wp:extent cx="8661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6614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8F211EF" id="Straight Connector 2" o:spid="_x0000_s1026" style="position:absolute;z-index:251659264;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from="47.3pt,.15pt" to="11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" strokecolor="windowText" strokeweight=".5pt">
                      <v:stroke joinstyle="miter"/>
                      <o:lock v:ext="edit" shapetype="f"/>
                    </v:line>
                  </w:pict>
                </mc:Fallback>
              </mc:AlternateContent>
            </w:r>
          </w:p>
        </w:tc>
        <w:tc>
          <w:tcPr>
            <w:tcW w:w="5940" w:type="dxa"/>
          </w:tcPr>
          <w:p w14:paraId="10D28983" w14:textId="367B3A75" w:rsidR="007313DA" w:rsidRPr="00181546" w:rsidRDefault="007313DA" w:rsidP="00BC35B6">
            <w:pPr>
              <w:pStyle w:val="Thn"/>
              <w:spacing w:before="0" w:after="0" w:line="240" w:lineRule="auto"/>
              <w:rPr>
                <w:iCs/>
                <w:color w:val="000000"/>
                <w:sz w:val="24"/>
                <w:szCs w:val="24"/>
                <w:lang w:val="vi-VN"/>
              </w:rPr>
            </w:pPr>
            <w:r>
              <w:rPr>
                <w:noProof/>
              </w:rPr>
              <mc:AlternateContent>
                <mc:Choice Requires="wps">
                  <w:drawing>
                    <wp:anchor distT="4294967260" distB="4294967260" distL="114300" distR="114300" simplePos="0" relativeHeight="251660288" behindDoc="0" locked="0" layoutInCell="1" allowOverlap="1" wp14:anchorId="5771130C" wp14:editId="7327D9CD">
                      <wp:simplePos x="0" y="0"/>
                      <wp:positionH relativeFrom="column">
                        <wp:posOffset>869052</wp:posOffset>
                      </wp:positionH>
                      <wp:positionV relativeFrom="paragraph">
                        <wp:posOffset>27305</wp:posOffset>
                      </wp:positionV>
                      <wp:extent cx="211328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1328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CAF4EB0" id="Straight Connector 1" o:spid="_x0000_s1026" style="position:absolute;z-index:251660288;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from="68.45pt,2.15pt" to="234.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">
                      <o:lock v:ext="edit" shapetype="f"/>
                    </v:line>
                  </w:pict>
                </mc:Fallback>
              </mc:AlternateContent>
            </w:r>
            <w:r w:rsidRPr="00181546">
              <w:rPr>
                <w:iCs/>
                <w:color w:val="000000"/>
                <w:sz w:val="24"/>
                <w:szCs w:val="24"/>
                <w:lang w:val="vi-VN"/>
              </w:rPr>
              <w:t xml:space="preserve"> </w:t>
            </w:r>
          </w:p>
        </w:tc>
      </w:tr>
      <w:tr w:rsidR="007313DA" w:rsidRPr="00181546" w14:paraId="711D625B" w14:textId="77777777" w:rsidTr="00BC35B6">
        <w:trPr>
          <w:trHeight w:val="264"/>
        </w:trPr>
        <w:tc>
          <w:tcPr>
            <w:tcW w:w="3600" w:type="dxa"/>
          </w:tcPr>
          <w:p w14:paraId="21376950" w14:textId="056426DA" w:rsidR="007313DA" w:rsidRPr="00181546" w:rsidRDefault="007313DA" w:rsidP="007313DA">
            <w:pPr>
              <w:pStyle w:val="Thn"/>
              <w:spacing w:before="0" w:after="0" w:line="240" w:lineRule="auto"/>
              <w:ind w:firstLine="0"/>
              <w:jc w:val="center"/>
              <w:rPr>
                <w:color w:val="000000"/>
                <w:sz w:val="26"/>
              </w:rPr>
            </w:pPr>
            <w:r>
              <w:rPr>
                <w:color w:val="000000"/>
                <w:sz w:val="26"/>
              </w:rPr>
              <w:t xml:space="preserve">   </w:t>
            </w:r>
            <w:r w:rsidRPr="00181546">
              <w:rPr>
                <w:color w:val="000000"/>
                <w:sz w:val="26"/>
              </w:rPr>
              <w:t>Số:</w:t>
            </w:r>
            <w:r>
              <w:rPr>
                <w:color w:val="000000"/>
                <w:sz w:val="26"/>
              </w:rPr>
              <w:t xml:space="preserve">        </w:t>
            </w:r>
            <w:r w:rsidRPr="00181546">
              <w:rPr>
                <w:color w:val="000000"/>
                <w:sz w:val="26"/>
              </w:rPr>
              <w:t>/202</w:t>
            </w:r>
            <w:r w:rsidRPr="00181546">
              <w:rPr>
                <w:color w:val="000000"/>
                <w:sz w:val="26"/>
                <w:lang w:val="vi-VN"/>
              </w:rPr>
              <w:t>6</w:t>
            </w:r>
            <w:r w:rsidRPr="00181546">
              <w:rPr>
                <w:color w:val="000000"/>
                <w:sz w:val="26"/>
              </w:rPr>
              <w:t>/QĐ-UBND</w:t>
            </w:r>
          </w:p>
        </w:tc>
        <w:tc>
          <w:tcPr>
            <w:tcW w:w="5940" w:type="dxa"/>
          </w:tcPr>
          <w:p w14:paraId="65CFD4A3" w14:textId="3BC439FA" w:rsidR="007313DA" w:rsidRPr="00181546" w:rsidRDefault="007313DA" w:rsidP="00BC35B6">
            <w:pPr>
              <w:pStyle w:val="Thn"/>
              <w:spacing w:before="0" w:after="0" w:line="240" w:lineRule="auto"/>
              <w:rPr>
                <w:i/>
                <w:iCs/>
                <w:color w:val="000000"/>
                <w:lang w:val="vi-VN"/>
              </w:rPr>
            </w:pPr>
            <w:r w:rsidRPr="00181546">
              <w:rPr>
                <w:i/>
                <w:iCs/>
                <w:color w:val="000000"/>
              </w:rPr>
              <w:t xml:space="preserve"> </w:t>
            </w:r>
            <w:r>
              <w:rPr>
                <w:i/>
                <w:iCs/>
                <w:color w:val="000000"/>
              </w:rPr>
              <w:t xml:space="preserve">   </w:t>
            </w:r>
            <w:r w:rsidRPr="00181546">
              <w:rPr>
                <w:i/>
                <w:iCs/>
                <w:color w:val="000000"/>
              </w:rPr>
              <w:t>Gia Lai, ngày</w:t>
            </w:r>
            <w:r w:rsidRPr="00181546">
              <w:rPr>
                <w:i/>
                <w:iCs/>
                <w:color w:val="000000"/>
                <w:lang w:val="vi-VN"/>
              </w:rPr>
              <w:t xml:space="preserve"> </w:t>
            </w:r>
            <w:r>
              <w:rPr>
                <w:i/>
                <w:iCs/>
                <w:color w:val="000000"/>
              </w:rPr>
              <w:t xml:space="preserve">    </w:t>
            </w:r>
            <w:r w:rsidRPr="00181546">
              <w:rPr>
                <w:i/>
                <w:iCs/>
                <w:color w:val="000000"/>
                <w:lang w:val="vi-VN"/>
              </w:rPr>
              <w:t xml:space="preserve"> </w:t>
            </w:r>
            <w:r w:rsidRPr="00181546">
              <w:rPr>
                <w:i/>
                <w:iCs/>
                <w:color w:val="000000"/>
              </w:rPr>
              <w:t>tháng</w:t>
            </w:r>
            <w:r w:rsidRPr="00181546">
              <w:rPr>
                <w:i/>
                <w:iCs/>
                <w:color w:val="000000"/>
                <w:lang w:val="vi-VN"/>
              </w:rPr>
              <w:t xml:space="preserve"> </w:t>
            </w:r>
            <w:r>
              <w:rPr>
                <w:i/>
                <w:iCs/>
                <w:color w:val="000000"/>
              </w:rPr>
              <w:t xml:space="preserve">     </w:t>
            </w:r>
            <w:r w:rsidRPr="00181546">
              <w:rPr>
                <w:i/>
                <w:iCs/>
                <w:color w:val="000000"/>
                <w:lang w:val="vi-VN"/>
              </w:rPr>
              <w:t xml:space="preserve"> </w:t>
            </w:r>
            <w:r w:rsidRPr="00181546">
              <w:rPr>
                <w:i/>
                <w:iCs/>
                <w:color w:val="000000"/>
              </w:rPr>
              <w:t>năm 202</w:t>
            </w:r>
            <w:r w:rsidRPr="00181546">
              <w:rPr>
                <w:i/>
                <w:iCs/>
                <w:color w:val="000000"/>
                <w:lang w:val="vi-VN"/>
              </w:rPr>
              <w:t>6</w:t>
            </w:r>
          </w:p>
        </w:tc>
      </w:tr>
    </w:tbl>
    <w:p w14:paraId="0F53218A" w14:textId="77777777" w:rsidR="007313DA" w:rsidRPr="00F3567D" w:rsidRDefault="007313DA" w:rsidP="007313DA">
      <w:pPr>
        <w:pStyle w:val="Thn"/>
        <w:spacing w:before="0" w:after="0" w:line="240" w:lineRule="auto"/>
        <w:ind w:firstLine="0"/>
        <w:jc w:val="center"/>
        <w:rPr>
          <w:color w:val="000000"/>
          <w:sz w:val="18"/>
          <w:szCs w:val="18"/>
        </w:rPr>
      </w:pPr>
    </w:p>
    <w:p w14:paraId="033A74F1" w14:textId="77777777" w:rsidR="007313DA" w:rsidRPr="007313DA" w:rsidRDefault="007313DA" w:rsidP="007313DA">
      <w:pPr>
        <w:pStyle w:val="Thn"/>
        <w:spacing w:before="0" w:after="0" w:line="240" w:lineRule="auto"/>
        <w:ind w:firstLine="0"/>
        <w:jc w:val="center"/>
        <w:rPr>
          <w:color w:val="000000"/>
          <w:sz w:val="12"/>
          <w:szCs w:val="12"/>
        </w:rPr>
      </w:pPr>
    </w:p>
    <w:p w14:paraId="74A4F1CD" w14:textId="77777777" w:rsidR="007313DA" w:rsidRPr="00181546" w:rsidRDefault="007313DA" w:rsidP="007313DA">
      <w:pPr>
        <w:pStyle w:val="Thn"/>
        <w:spacing w:before="0" w:after="0" w:line="240" w:lineRule="auto"/>
        <w:ind w:firstLine="0"/>
        <w:jc w:val="center"/>
        <w:rPr>
          <w:b/>
          <w:bCs/>
          <w:color w:val="000000"/>
        </w:rPr>
      </w:pPr>
      <w:r w:rsidRPr="00181546">
        <w:rPr>
          <w:b/>
          <w:bCs/>
          <w:color w:val="000000"/>
        </w:rPr>
        <w:t>QUYẾT ĐỊNH</w:t>
      </w:r>
    </w:p>
    <w:p w14:paraId="76DD44C6" w14:textId="77777777" w:rsidR="007313DA" w:rsidRPr="00181546" w:rsidRDefault="007313DA" w:rsidP="007313DA">
      <w:pPr>
        <w:pStyle w:val="Thn"/>
        <w:spacing w:before="0" w:after="0" w:line="240" w:lineRule="auto"/>
        <w:ind w:firstLine="0"/>
        <w:jc w:val="center"/>
        <w:rPr>
          <w:b/>
          <w:bCs/>
          <w:color w:val="000000"/>
        </w:rPr>
      </w:pPr>
      <w:r w:rsidRPr="00181546">
        <w:rPr>
          <w:b/>
          <w:bCs/>
          <w:color w:val="000000"/>
        </w:rPr>
        <w:t>Ban hành Quy</w:t>
      </w:r>
      <w:r w:rsidRPr="00181546">
        <w:rPr>
          <w:b/>
          <w:bCs/>
          <w:color w:val="000000"/>
          <w:lang w:val="vi-VN"/>
        </w:rPr>
        <w:t xml:space="preserve"> định </w:t>
      </w:r>
      <w:r w:rsidRPr="00181546">
        <w:rPr>
          <w:b/>
          <w:bCs/>
          <w:color w:val="000000"/>
        </w:rPr>
        <w:t xml:space="preserve">định mức kinh tế - kỹ thuật điều tra, đánh giá đất đai </w:t>
      </w:r>
    </w:p>
    <w:p w14:paraId="21A46814" w14:textId="77777777" w:rsidR="007313DA" w:rsidRPr="00181546" w:rsidRDefault="007313DA" w:rsidP="007313DA">
      <w:pPr>
        <w:pStyle w:val="Thn"/>
        <w:spacing w:before="0" w:after="0" w:line="240" w:lineRule="auto"/>
        <w:ind w:firstLine="0"/>
        <w:jc w:val="center"/>
        <w:rPr>
          <w:b/>
          <w:bCs/>
          <w:color w:val="000000"/>
        </w:rPr>
      </w:pPr>
      <w:r w:rsidRPr="00181546">
        <w:rPr>
          <w:b/>
          <w:bCs/>
          <w:color w:val="000000"/>
        </w:rPr>
        <w:t>trên địa bàn tỉnh Gia Lai</w:t>
      </w:r>
    </w:p>
    <w:p w14:paraId="3B397C64" w14:textId="77777777" w:rsidR="007313DA" w:rsidRPr="00181546" w:rsidRDefault="007313DA" w:rsidP="007313DA">
      <w:pPr>
        <w:pStyle w:val="Thn"/>
        <w:spacing w:before="0" w:after="0" w:line="240" w:lineRule="auto"/>
        <w:ind w:firstLine="0"/>
        <w:jc w:val="center"/>
        <w:rPr>
          <w:color w:val="000000"/>
        </w:rPr>
      </w:pPr>
    </w:p>
    <w:p w14:paraId="2765D9DA" w14:textId="77777777" w:rsidR="007313DA" w:rsidRPr="00181546" w:rsidRDefault="007313DA" w:rsidP="007313DA">
      <w:pPr>
        <w:widowControl w:val="0"/>
        <w:spacing w:before="120"/>
        <w:ind w:firstLine="720"/>
        <w:jc w:val="both"/>
        <w:rPr>
          <w:i/>
          <w:iCs/>
          <w:color w:val="000000"/>
          <w:sz w:val="28"/>
          <w:szCs w:val="28"/>
          <w:lang w:eastAsia="vi-VN" w:bidi="vi-VN"/>
        </w:rPr>
      </w:pPr>
      <w:r w:rsidRPr="00181546">
        <w:rPr>
          <w:i/>
          <w:iCs/>
          <w:color w:val="000000"/>
          <w:sz w:val="28"/>
          <w:szCs w:val="28"/>
          <w:lang w:eastAsia="vi-VN" w:bidi="vi-VN"/>
        </w:rPr>
        <w:t xml:space="preserve">Căn cứ Luật Tổ chức chính quyền địa phương số 72/2025/QH15; </w:t>
      </w:r>
    </w:p>
    <w:p w14:paraId="09634BA7" w14:textId="77777777" w:rsidR="007313DA" w:rsidRPr="00181546" w:rsidRDefault="007313DA" w:rsidP="007313DA">
      <w:pPr>
        <w:widowControl w:val="0"/>
        <w:spacing w:before="120"/>
        <w:ind w:firstLine="720"/>
        <w:jc w:val="both"/>
        <w:rPr>
          <w:i/>
          <w:iCs/>
          <w:color w:val="000000"/>
          <w:sz w:val="28"/>
          <w:szCs w:val="28"/>
          <w:lang w:eastAsia="vi-VN" w:bidi="vi-VN"/>
        </w:rPr>
      </w:pPr>
      <w:r w:rsidRPr="00181546">
        <w:rPr>
          <w:i/>
          <w:iCs/>
          <w:color w:val="000000"/>
          <w:sz w:val="28"/>
          <w:szCs w:val="28"/>
          <w:lang w:eastAsia="vi-VN" w:bidi="vi-VN"/>
        </w:rPr>
        <w:t xml:space="preserve">Căn cứ Luật Ban hành văn bản quy phạm pháp luật số 64/2025/QH15 được sửa đổi, bổ sung một số điều bởi Luật số 87/2025/QH15; </w:t>
      </w:r>
    </w:p>
    <w:p w14:paraId="4159F5C6" w14:textId="77777777" w:rsidR="007313DA" w:rsidRPr="00181546" w:rsidRDefault="007313DA" w:rsidP="007313DA">
      <w:pPr>
        <w:shd w:val="clear" w:color="auto" w:fill="FFFFFF"/>
        <w:spacing w:before="120"/>
        <w:ind w:firstLine="720"/>
        <w:jc w:val="both"/>
        <w:rPr>
          <w:i/>
          <w:iCs/>
          <w:color w:val="000000"/>
          <w:sz w:val="28"/>
          <w:szCs w:val="28"/>
        </w:rPr>
      </w:pPr>
      <w:r w:rsidRPr="00181546">
        <w:rPr>
          <w:i/>
          <w:iCs/>
          <w:color w:val="000000"/>
          <w:sz w:val="28"/>
          <w:szCs w:val="28"/>
        </w:rPr>
        <w:t>Căn cứ Luật Đất đai số 31/2024/QH15 đã</w:t>
      </w:r>
      <w:r w:rsidRPr="00181546">
        <w:rPr>
          <w:i/>
          <w:iCs/>
          <w:color w:val="000000"/>
          <w:sz w:val="28"/>
          <w:szCs w:val="28"/>
          <w:lang w:val="vi-VN"/>
        </w:rPr>
        <w:t xml:space="preserve"> </w:t>
      </w:r>
      <w:r w:rsidRPr="00181546">
        <w:rPr>
          <w:i/>
          <w:iCs/>
          <w:color w:val="000000"/>
          <w:sz w:val="28"/>
          <w:szCs w:val="28"/>
        </w:rPr>
        <w:t>được sửa đổi, bổ sung một số điều bởi các Luật số 43/2024/QH15, số 47/2024/QH15, số 58/2024/QH15, số 71/2025/QH15, số 84/2025/QH15, số 93/2025/QH15 và số 95/2025/QH15;</w:t>
      </w:r>
    </w:p>
    <w:p w14:paraId="333677EF" w14:textId="77777777" w:rsidR="007313DA" w:rsidRPr="00181546" w:rsidRDefault="007313DA" w:rsidP="007313DA">
      <w:pPr>
        <w:widowControl w:val="0"/>
        <w:spacing w:before="120"/>
        <w:ind w:firstLine="720"/>
        <w:jc w:val="both"/>
        <w:rPr>
          <w:i/>
          <w:iCs/>
          <w:color w:val="000000"/>
          <w:sz w:val="28"/>
          <w:szCs w:val="28"/>
          <w:lang w:eastAsia="vi-VN" w:bidi="vi-VN"/>
        </w:rPr>
      </w:pPr>
      <w:r w:rsidRPr="00181546">
        <w:rPr>
          <w:i/>
          <w:iCs/>
          <w:color w:val="000000"/>
          <w:sz w:val="28"/>
          <w:szCs w:val="28"/>
          <w:lang w:val="vi-VN" w:eastAsia="vi-VN" w:bidi="vi-VN"/>
        </w:rPr>
        <w:t>Căn cứ Nghị định số 32/2019/NĐ-CP của Chính phủ quy định giao nhiệm vụ, đặt hàng hoặc đấu thầu cung cấp sản phẩm, dịch vụ công sử dụng ngân sách nhà nước từ nguồn kinh phí chi thường xuyên;</w:t>
      </w:r>
    </w:p>
    <w:p w14:paraId="4BA3DED8" w14:textId="77777777" w:rsidR="007313DA" w:rsidRPr="00181546" w:rsidRDefault="007313DA" w:rsidP="007313DA">
      <w:pPr>
        <w:widowControl w:val="0"/>
        <w:spacing w:before="120"/>
        <w:ind w:firstLine="720"/>
        <w:jc w:val="both"/>
        <w:rPr>
          <w:i/>
          <w:iCs/>
          <w:color w:val="000000"/>
          <w:sz w:val="28"/>
          <w:szCs w:val="28"/>
          <w:lang w:val="vi-VN" w:eastAsia="vi-VN" w:bidi="vi-VN"/>
        </w:rPr>
      </w:pPr>
      <w:r w:rsidRPr="00181546">
        <w:rPr>
          <w:i/>
          <w:iCs/>
          <w:color w:val="000000"/>
          <w:sz w:val="28"/>
          <w:szCs w:val="28"/>
          <w:lang w:val="vi-VN" w:eastAsia="vi-VN" w:bidi="vi-VN"/>
        </w:rPr>
        <w:t>Căn cứ Nghị định số 111/2025/NĐ-CP của Chính phủ về việc sửa đổi, bổ sung một số điều của Nghị định số 60/2021/NĐ-CP ngày 21/6/2021 của Chính phủ quy định cơ chế tự chủ tài chính của đơn vị sự nghiệp công lập;</w:t>
      </w:r>
    </w:p>
    <w:p w14:paraId="68A8E832" w14:textId="77777777" w:rsidR="007313DA" w:rsidRPr="00181546" w:rsidRDefault="007313DA" w:rsidP="007313DA">
      <w:pPr>
        <w:pStyle w:val="Thn"/>
        <w:spacing w:before="120" w:after="0" w:line="240" w:lineRule="auto"/>
        <w:rPr>
          <w:i/>
          <w:iCs/>
          <w:color w:val="000000"/>
        </w:rPr>
      </w:pPr>
      <w:r w:rsidRPr="00181546">
        <w:rPr>
          <w:i/>
          <w:iCs/>
          <w:color w:val="000000"/>
        </w:rPr>
        <w:t>Căn cứ Nghị định số 101/2024/NĐ-CP của Chính phủ quy định về điều tra cơ bản đất đai; đăng ký, cấp Giấy chứng nhận quyền sử dụng đất, quyền sở hữu tài sản gắn liền với đất và hệ thống thông tin đất đai;</w:t>
      </w:r>
    </w:p>
    <w:p w14:paraId="32E0BD4D" w14:textId="77777777" w:rsidR="007313DA" w:rsidRPr="00181546" w:rsidRDefault="007313DA" w:rsidP="007313DA">
      <w:pPr>
        <w:widowControl w:val="0"/>
        <w:spacing w:before="120"/>
        <w:ind w:firstLine="720"/>
        <w:jc w:val="both"/>
        <w:rPr>
          <w:i/>
          <w:iCs/>
          <w:color w:val="000000"/>
          <w:sz w:val="28"/>
          <w:szCs w:val="28"/>
          <w:lang w:eastAsia="vi-VN" w:bidi="vi-VN"/>
        </w:rPr>
      </w:pPr>
      <w:r w:rsidRPr="00181546">
        <w:rPr>
          <w:i/>
          <w:iCs/>
          <w:color w:val="000000"/>
          <w:sz w:val="28"/>
          <w:szCs w:val="28"/>
          <w:lang w:eastAsia="vi-VN" w:bidi="vi-VN"/>
        </w:rPr>
        <w:t>Căn cứ Nghị định số 151/2025/NĐ-CP của Chính phủ quy định về phân định thẩm quyền của chính quyền địa phương 02 cấp, phân quyền, phân cấp trong lĩnh vực đất đai;</w:t>
      </w:r>
    </w:p>
    <w:p w14:paraId="72CB0577" w14:textId="77777777" w:rsidR="007313DA" w:rsidRPr="00181546" w:rsidRDefault="007313DA" w:rsidP="007313DA">
      <w:pPr>
        <w:widowControl w:val="0"/>
        <w:spacing w:before="120"/>
        <w:ind w:firstLine="720"/>
        <w:jc w:val="both"/>
        <w:rPr>
          <w:i/>
          <w:iCs/>
          <w:color w:val="000000"/>
          <w:sz w:val="28"/>
          <w:szCs w:val="28"/>
          <w:lang w:eastAsia="vi-VN" w:bidi="vi-VN"/>
        </w:rPr>
      </w:pPr>
      <w:r w:rsidRPr="00181546">
        <w:rPr>
          <w:i/>
          <w:iCs/>
          <w:color w:val="000000"/>
          <w:sz w:val="28"/>
          <w:szCs w:val="28"/>
          <w:lang w:eastAsia="vi-VN" w:bidi="vi-VN"/>
        </w:rPr>
        <w:t>Căn cứ Nghị định số 226/2025/NĐ-CP của Chính phủ về sửa đổi, bổ sung một số điều của các nghị định quy định chi tiết thi hành Luật Đất đai;</w:t>
      </w:r>
    </w:p>
    <w:p w14:paraId="719DA5E8" w14:textId="77777777" w:rsidR="007313DA" w:rsidRPr="00181546" w:rsidRDefault="007313DA" w:rsidP="007313DA">
      <w:pPr>
        <w:pStyle w:val="Thn"/>
        <w:spacing w:before="120" w:after="0" w:line="240" w:lineRule="auto"/>
        <w:rPr>
          <w:i/>
          <w:iCs/>
          <w:color w:val="000000"/>
        </w:rPr>
      </w:pPr>
      <w:r w:rsidRPr="00181546">
        <w:rPr>
          <w:i/>
          <w:iCs/>
          <w:color w:val="000000"/>
        </w:rPr>
        <w:t>Căn cứ Thông tư số 11/2024/TT-BTNMT của Bộ trưởng Bộ Tài nguyên và Môi trường quy định kỹ thuật điều tra, đánh giá đất đai; kỹ thuật bảo vệ, cải tạo, phục hồi đất;</w:t>
      </w:r>
    </w:p>
    <w:p w14:paraId="47F2A2E7" w14:textId="77777777" w:rsidR="007313DA" w:rsidRPr="00181546" w:rsidRDefault="007313DA" w:rsidP="007313DA">
      <w:pPr>
        <w:pStyle w:val="Thn"/>
        <w:widowControl w:val="0"/>
        <w:spacing w:before="120" w:after="0" w:line="240" w:lineRule="auto"/>
        <w:rPr>
          <w:i/>
          <w:iCs/>
          <w:color w:val="000000"/>
          <w:lang w:val="vi-VN"/>
        </w:rPr>
      </w:pPr>
      <w:r w:rsidRPr="00181546">
        <w:rPr>
          <w:i/>
          <w:iCs/>
          <w:color w:val="000000"/>
          <w:lang w:val="vi-VN"/>
        </w:rPr>
        <w:t>Căn cứ Thông tư số 23/2025/TT-BNNMT của Bộ trưởng Bộ Nông nghiệp và Môi trường quy định phân cấp, phân định thẩm quyền quản lý nhà nước trong lĩnh vực đất đai;</w:t>
      </w:r>
    </w:p>
    <w:p w14:paraId="426047DE" w14:textId="0FE2DDE6" w:rsidR="007313DA" w:rsidRDefault="007313DA" w:rsidP="007313DA">
      <w:pPr>
        <w:spacing w:before="120"/>
        <w:ind w:firstLine="720"/>
        <w:jc w:val="both"/>
        <w:rPr>
          <w:i/>
          <w:iCs/>
          <w:color w:val="000000"/>
          <w:sz w:val="28"/>
          <w:szCs w:val="28"/>
        </w:rPr>
      </w:pPr>
      <w:r w:rsidRPr="006A4A26">
        <w:rPr>
          <w:i/>
          <w:iCs/>
          <w:color w:val="000000"/>
          <w:sz w:val="28"/>
          <w:szCs w:val="28"/>
          <w:lang w:val="vi-VN"/>
        </w:rPr>
        <w:t xml:space="preserve">Theo đề nghị của Sở Nông nghiệp và Môi trường, kết quả thẩm định của Sở Tư pháp và ý kiến thống nhất của Thành viên Ủy ban nhân dân tỉnh tại Thông báo số </w:t>
      </w:r>
      <w:r w:rsidRPr="006A4A26">
        <w:rPr>
          <w:i/>
          <w:iCs/>
          <w:color w:val="000000"/>
          <w:sz w:val="28"/>
          <w:szCs w:val="28"/>
          <w:lang w:val="vi-VN"/>
        </w:rPr>
        <w:lastRenderedPageBreak/>
        <w:t>610/TB-UBND ngày 25 tháng 7 năm 2026, ý kiến thống nhất của Ban Thường vụ Đảng ủy UBND tỉnh tại Kết luận số 492-KL/ĐU ngày 25</w:t>
      </w:r>
      <w:r w:rsidR="001E3A7A">
        <w:rPr>
          <w:i/>
          <w:iCs/>
          <w:color w:val="000000"/>
          <w:sz w:val="28"/>
          <w:szCs w:val="28"/>
        </w:rPr>
        <w:t xml:space="preserve"> tháng </w:t>
      </w:r>
      <w:r w:rsidRPr="006A4A26">
        <w:rPr>
          <w:i/>
          <w:iCs/>
          <w:color w:val="000000"/>
          <w:sz w:val="28"/>
          <w:szCs w:val="28"/>
          <w:lang w:val="vi-VN"/>
        </w:rPr>
        <w:t>7</w:t>
      </w:r>
      <w:r w:rsidR="00227E84">
        <w:rPr>
          <w:i/>
          <w:iCs/>
          <w:color w:val="000000"/>
          <w:sz w:val="28"/>
          <w:szCs w:val="28"/>
        </w:rPr>
        <w:t xml:space="preserve"> năm </w:t>
      </w:r>
      <w:r w:rsidRPr="006A4A26">
        <w:rPr>
          <w:i/>
          <w:iCs/>
          <w:color w:val="000000"/>
          <w:sz w:val="28"/>
          <w:szCs w:val="28"/>
          <w:lang w:val="vi-VN"/>
        </w:rPr>
        <w:t>2026;</w:t>
      </w:r>
    </w:p>
    <w:p w14:paraId="02B1E239" w14:textId="77777777" w:rsidR="007313DA" w:rsidRPr="00181546" w:rsidRDefault="007313DA" w:rsidP="007313DA">
      <w:pPr>
        <w:spacing w:before="120"/>
        <w:ind w:firstLine="720"/>
        <w:jc w:val="both"/>
        <w:rPr>
          <w:i/>
          <w:iCs/>
          <w:color w:val="000000"/>
          <w:sz w:val="28"/>
          <w:szCs w:val="28"/>
          <w:lang w:val="vi-VN"/>
        </w:rPr>
      </w:pPr>
      <w:r w:rsidRPr="00181546">
        <w:rPr>
          <w:i/>
          <w:iCs/>
          <w:color w:val="000000"/>
          <w:sz w:val="28"/>
          <w:szCs w:val="28"/>
          <w:lang w:val="vi-VN"/>
        </w:rPr>
        <w:t>Ủy ban nhân dân ban hành Quyết định ban hành Quy định định mức kinh tế - kỹ thuật điều tra, đánh giá đất đai trên địa bàn tỉnh Gia Lai</w:t>
      </w:r>
      <w:r w:rsidRPr="00181546">
        <w:rPr>
          <w:i/>
          <w:color w:val="000000"/>
          <w:sz w:val="28"/>
          <w:szCs w:val="28"/>
          <w:lang w:val="vi-VN"/>
        </w:rPr>
        <w:t>.</w:t>
      </w:r>
    </w:p>
    <w:p w14:paraId="7D405EA0" w14:textId="77777777" w:rsidR="007313DA" w:rsidRPr="00181546" w:rsidRDefault="007313DA" w:rsidP="007313DA">
      <w:pPr>
        <w:pStyle w:val="Thn"/>
        <w:spacing w:before="120" w:after="0" w:line="240" w:lineRule="auto"/>
        <w:rPr>
          <w:color w:val="000000"/>
        </w:rPr>
      </w:pPr>
      <w:r w:rsidRPr="00181546">
        <w:rPr>
          <w:b/>
          <w:color w:val="000000"/>
          <w:spacing w:val="-4"/>
        </w:rPr>
        <w:t xml:space="preserve">Điều 1. </w:t>
      </w:r>
      <w:r w:rsidRPr="00181546">
        <w:rPr>
          <w:color w:val="000000"/>
        </w:rPr>
        <w:t>Ban hành kèm theo Quyết định này Quy</w:t>
      </w:r>
      <w:r w:rsidRPr="00181546">
        <w:rPr>
          <w:color w:val="000000"/>
          <w:lang w:val="vi-VN"/>
        </w:rPr>
        <w:t xml:space="preserve"> định </w:t>
      </w:r>
      <w:r w:rsidRPr="00181546">
        <w:rPr>
          <w:color w:val="000000"/>
        </w:rPr>
        <w:t>định mức kinh tế - kỹ thuật điều tra, đánh giá đất đai trên địa bàn tỉnh Gia Lai.</w:t>
      </w:r>
    </w:p>
    <w:p w14:paraId="297B09A1" w14:textId="77777777" w:rsidR="007313DA" w:rsidRPr="00181546" w:rsidRDefault="007313DA" w:rsidP="007313DA">
      <w:pPr>
        <w:widowControl w:val="0"/>
        <w:spacing w:before="120"/>
        <w:ind w:firstLine="720"/>
        <w:jc w:val="both"/>
        <w:rPr>
          <w:color w:val="000000"/>
          <w:sz w:val="28"/>
          <w:szCs w:val="28"/>
          <w:lang w:val="vi-VN"/>
        </w:rPr>
      </w:pPr>
      <w:r w:rsidRPr="00181546">
        <w:rPr>
          <w:b/>
          <w:bCs/>
          <w:color w:val="000000"/>
          <w:sz w:val="28"/>
          <w:szCs w:val="28"/>
          <w:lang w:val="vi-VN" w:eastAsia="vi-VN" w:bidi="vi-VN"/>
        </w:rPr>
        <w:t xml:space="preserve">Điều </w:t>
      </w:r>
      <w:r w:rsidRPr="00181546">
        <w:rPr>
          <w:b/>
          <w:bCs/>
          <w:color w:val="000000"/>
          <w:sz w:val="28"/>
          <w:szCs w:val="28"/>
          <w:lang w:eastAsia="vi-VN" w:bidi="vi-VN"/>
        </w:rPr>
        <w:t>2</w:t>
      </w:r>
      <w:r w:rsidRPr="00181546">
        <w:rPr>
          <w:b/>
          <w:bCs/>
          <w:color w:val="000000"/>
          <w:sz w:val="28"/>
          <w:szCs w:val="28"/>
          <w:lang w:val="vi-VN" w:eastAsia="vi-VN" w:bidi="vi-VN"/>
        </w:rPr>
        <w:t xml:space="preserve">. </w:t>
      </w:r>
      <w:r w:rsidRPr="00181546">
        <w:rPr>
          <w:color w:val="000000"/>
          <w:sz w:val="28"/>
          <w:szCs w:val="28"/>
        </w:rPr>
        <w:t>Quyết định này có hiệu lực thi hành kể từ</w:t>
      </w:r>
      <w:r w:rsidRPr="00181546">
        <w:rPr>
          <w:color w:val="000000"/>
          <w:sz w:val="28"/>
          <w:szCs w:val="28"/>
          <w:lang w:val="vi-VN"/>
        </w:rPr>
        <w:t xml:space="preserve"> </w:t>
      </w:r>
      <w:r w:rsidRPr="00181546">
        <w:rPr>
          <w:color w:val="000000"/>
          <w:sz w:val="28"/>
          <w:szCs w:val="28"/>
        </w:rPr>
        <w:t xml:space="preserve">ngày….tháng…. năm </w:t>
      </w:r>
      <w:r w:rsidRPr="00181546">
        <w:rPr>
          <w:color w:val="000000"/>
          <w:sz w:val="28"/>
          <w:szCs w:val="28"/>
          <w:lang w:val="vi-VN"/>
        </w:rPr>
        <w:t>2026</w:t>
      </w:r>
    </w:p>
    <w:p w14:paraId="702D2673" w14:textId="77777777" w:rsidR="007313DA" w:rsidRPr="00181546" w:rsidRDefault="007313DA" w:rsidP="007313DA">
      <w:pPr>
        <w:shd w:val="clear" w:color="auto" w:fill="FFFFFF"/>
        <w:spacing w:before="120"/>
        <w:ind w:firstLine="720"/>
        <w:jc w:val="both"/>
        <w:rPr>
          <w:color w:val="000000"/>
          <w:sz w:val="28"/>
          <w:szCs w:val="28"/>
          <w:lang w:val="vi-VN"/>
        </w:rPr>
      </w:pPr>
      <w:r w:rsidRPr="00181546">
        <w:rPr>
          <w:color w:val="000000"/>
          <w:sz w:val="28"/>
          <w:szCs w:val="28"/>
        </w:rPr>
        <w:t>Chánh Văn phòng UBND tỉnh; Giám đốc các Sở, Thủ trưởng các ban,</w:t>
      </w:r>
      <w:r w:rsidRPr="00181546">
        <w:rPr>
          <w:color w:val="000000"/>
          <w:sz w:val="28"/>
          <w:szCs w:val="28"/>
          <w:lang w:val="vi-VN"/>
        </w:rPr>
        <w:t xml:space="preserve"> </w:t>
      </w:r>
      <w:r w:rsidRPr="00181546">
        <w:rPr>
          <w:color w:val="000000"/>
          <w:sz w:val="28"/>
          <w:szCs w:val="28"/>
        </w:rPr>
        <w:t>ngành cấp tỉnh; Chủ tịch UBND cấp xã và các tổ chức, cá nhân có liên quan chịu</w:t>
      </w:r>
      <w:r w:rsidRPr="00181546">
        <w:rPr>
          <w:color w:val="000000"/>
          <w:sz w:val="28"/>
          <w:szCs w:val="28"/>
          <w:lang w:val="vi-VN"/>
        </w:rPr>
        <w:t xml:space="preserve"> </w:t>
      </w:r>
      <w:r w:rsidRPr="00181546">
        <w:rPr>
          <w:color w:val="000000"/>
          <w:sz w:val="28"/>
          <w:szCs w:val="28"/>
        </w:rPr>
        <w:t>trách nhiệm thi hành Quyết định này</w:t>
      </w:r>
      <w:r w:rsidRPr="00181546">
        <w:rPr>
          <w:color w:val="000000"/>
          <w:sz w:val="28"/>
          <w:szCs w:val="28"/>
          <w:lang w:val="vi-VN"/>
        </w:rPr>
        <w:t>./. </w:t>
      </w:r>
    </w:p>
    <w:p w14:paraId="0F28F621" w14:textId="77777777" w:rsidR="007313DA" w:rsidRPr="00181546" w:rsidRDefault="007313DA" w:rsidP="007313DA">
      <w:pPr>
        <w:pStyle w:val="Thn"/>
        <w:spacing w:before="0" w:after="0" w:line="240" w:lineRule="auto"/>
        <w:rPr>
          <w:color w:val="000000"/>
        </w:rPr>
      </w:pPr>
    </w:p>
    <w:tbl>
      <w:tblPr>
        <w:tblW w:w="9029" w:type="dxa"/>
        <w:tblInd w:w="108" w:type="dxa"/>
        <w:tblLook w:val="0000" w:firstRow="0" w:lastRow="0" w:firstColumn="0" w:lastColumn="0" w:noHBand="0" w:noVBand="0"/>
      </w:tblPr>
      <w:tblGrid>
        <w:gridCol w:w="4428"/>
        <w:gridCol w:w="4601"/>
      </w:tblGrid>
      <w:tr w:rsidR="007313DA" w:rsidRPr="00181546" w14:paraId="58249101" w14:textId="77777777" w:rsidTr="00BC35B6">
        <w:trPr>
          <w:trHeight w:val="2058"/>
        </w:trPr>
        <w:tc>
          <w:tcPr>
            <w:tcW w:w="4428" w:type="dxa"/>
          </w:tcPr>
          <w:p w14:paraId="3176F647" w14:textId="77777777" w:rsidR="007313DA" w:rsidRPr="00181546" w:rsidRDefault="007313DA" w:rsidP="00BC35B6">
            <w:pPr>
              <w:ind w:left="-108"/>
              <w:jc w:val="both"/>
              <w:rPr>
                <w:b/>
                <w:i/>
                <w:iCs/>
                <w:color w:val="000000"/>
                <w:lang w:val="vi-VN"/>
              </w:rPr>
            </w:pPr>
            <w:r w:rsidRPr="00181546">
              <w:rPr>
                <w:color w:val="000000"/>
                <w:spacing w:val="3"/>
                <w:szCs w:val="28"/>
                <w:lang w:val="vi-VN"/>
              </w:rPr>
              <w:t xml:space="preserve"> </w:t>
            </w:r>
            <w:r w:rsidRPr="00181546">
              <w:rPr>
                <w:b/>
                <w:i/>
                <w:iCs/>
                <w:color w:val="000000"/>
                <w:u w:color="FF0000"/>
                <w:lang w:val="vi-VN"/>
              </w:rPr>
              <w:t>Nơi nhận</w:t>
            </w:r>
            <w:r w:rsidRPr="00181546">
              <w:rPr>
                <w:b/>
                <w:i/>
                <w:iCs/>
                <w:color w:val="000000"/>
                <w:lang w:val="vi-VN"/>
              </w:rPr>
              <w:t>:</w:t>
            </w:r>
          </w:p>
          <w:p w14:paraId="3BD2D4AA" w14:textId="77777777" w:rsidR="007313DA" w:rsidRPr="00181546" w:rsidRDefault="007313DA" w:rsidP="00BC35B6">
            <w:pPr>
              <w:pStyle w:val="Thn"/>
              <w:spacing w:before="0" w:after="0" w:line="240" w:lineRule="auto"/>
              <w:ind w:left="-108" w:firstLine="0"/>
              <w:rPr>
                <w:color w:val="000000"/>
                <w:sz w:val="22"/>
                <w:szCs w:val="22"/>
                <w:lang w:val="vi-VN"/>
              </w:rPr>
            </w:pPr>
            <w:r w:rsidRPr="00181546">
              <w:rPr>
                <w:color w:val="000000"/>
                <w:sz w:val="22"/>
                <w:szCs w:val="22"/>
                <w:lang w:val="vi-VN"/>
              </w:rPr>
              <w:t xml:space="preserve">- Như </w:t>
            </w:r>
            <w:r w:rsidRPr="00181546">
              <w:rPr>
                <w:color w:val="000000"/>
                <w:sz w:val="22"/>
                <w:szCs w:val="22"/>
                <w:u w:color="FF0000"/>
                <w:lang w:val="vi-VN"/>
              </w:rPr>
              <w:t>Đ</w:t>
            </w:r>
            <w:r w:rsidRPr="00181546">
              <w:rPr>
                <w:color w:val="000000"/>
                <w:sz w:val="22"/>
                <w:szCs w:val="22"/>
                <w:lang w:val="vi-VN"/>
              </w:rPr>
              <w:t>iều 2;</w:t>
            </w:r>
          </w:p>
          <w:p w14:paraId="72D3213C" w14:textId="611C685E" w:rsidR="007313DA" w:rsidRPr="00181546" w:rsidRDefault="007313DA" w:rsidP="00BC35B6">
            <w:pPr>
              <w:pStyle w:val="Thn"/>
              <w:spacing w:before="0" w:after="0" w:line="240" w:lineRule="auto"/>
              <w:ind w:left="-108" w:firstLine="0"/>
              <w:rPr>
                <w:color w:val="000000"/>
                <w:sz w:val="22"/>
                <w:szCs w:val="22"/>
                <w:lang w:val="vi-VN"/>
              </w:rPr>
            </w:pPr>
            <w:r w:rsidRPr="00181546">
              <w:rPr>
                <w:color w:val="000000"/>
                <w:sz w:val="22"/>
                <w:szCs w:val="22"/>
                <w:lang w:val="vi-VN"/>
              </w:rPr>
              <w:t xml:space="preserve">- Vụ Pháp chế - </w:t>
            </w:r>
            <w:r w:rsidR="00FF7BA7">
              <w:rPr>
                <w:color w:val="000000"/>
                <w:sz w:val="22"/>
                <w:szCs w:val="22"/>
              </w:rPr>
              <w:t>Bộ NN&amp;MT</w:t>
            </w:r>
            <w:r w:rsidRPr="00181546">
              <w:rPr>
                <w:color w:val="000000"/>
                <w:sz w:val="22"/>
                <w:szCs w:val="22"/>
                <w:lang w:val="vi-VN"/>
              </w:rPr>
              <w:t>;</w:t>
            </w:r>
          </w:p>
          <w:p w14:paraId="28AEF2E9" w14:textId="70B6B712" w:rsidR="007313DA" w:rsidRPr="00181546" w:rsidRDefault="007313DA" w:rsidP="00BC35B6">
            <w:pPr>
              <w:ind w:left="-108"/>
              <w:jc w:val="both"/>
              <w:rPr>
                <w:color w:val="000000"/>
                <w:sz w:val="22"/>
                <w:lang w:val="vi-VN"/>
              </w:rPr>
            </w:pPr>
            <w:r w:rsidRPr="00181546">
              <w:rPr>
                <w:color w:val="000000"/>
                <w:sz w:val="22"/>
                <w:lang w:val="vi-VN"/>
              </w:rPr>
              <w:t xml:space="preserve">- Cục </w:t>
            </w:r>
            <w:r w:rsidR="003932EF">
              <w:rPr>
                <w:color w:val="000000"/>
                <w:sz w:val="22"/>
              </w:rPr>
              <w:t>KTVB</w:t>
            </w:r>
            <w:r w:rsidR="008903FC">
              <w:rPr>
                <w:color w:val="000000"/>
                <w:sz w:val="22"/>
              </w:rPr>
              <w:t>&amp;TCTHPL</w:t>
            </w:r>
            <w:r w:rsidRPr="00181546">
              <w:rPr>
                <w:color w:val="000000"/>
                <w:sz w:val="22"/>
                <w:lang w:val="vi-VN"/>
              </w:rPr>
              <w:t xml:space="preserve"> – Bộ Tư pháp;</w:t>
            </w:r>
          </w:p>
          <w:p w14:paraId="5AA98EB6" w14:textId="5C9A4ADC" w:rsidR="007313DA" w:rsidRPr="00181546" w:rsidRDefault="007313DA" w:rsidP="00BC35B6">
            <w:pPr>
              <w:ind w:left="-108"/>
              <w:jc w:val="both"/>
              <w:rPr>
                <w:color w:val="000000"/>
                <w:sz w:val="22"/>
                <w:lang w:val="vi-VN"/>
              </w:rPr>
            </w:pPr>
            <w:r w:rsidRPr="00181546">
              <w:rPr>
                <w:color w:val="000000"/>
                <w:sz w:val="22"/>
                <w:lang w:val="vi-VN"/>
              </w:rPr>
              <w:t xml:space="preserve">- </w:t>
            </w:r>
            <w:r w:rsidR="0092557A">
              <w:rPr>
                <w:color w:val="000000"/>
                <w:sz w:val="22"/>
              </w:rPr>
              <w:t>TT</w:t>
            </w:r>
            <w:r w:rsidRPr="00181546">
              <w:rPr>
                <w:color w:val="000000"/>
                <w:sz w:val="22"/>
                <w:lang w:val="vi-VN"/>
              </w:rPr>
              <w:t xml:space="preserve"> </w:t>
            </w:r>
            <w:r w:rsidRPr="00181546">
              <w:rPr>
                <w:color w:val="000000"/>
                <w:sz w:val="22"/>
              </w:rPr>
              <w:t>Tỉnh</w:t>
            </w:r>
            <w:r w:rsidRPr="00181546">
              <w:rPr>
                <w:color w:val="000000"/>
                <w:sz w:val="22"/>
                <w:lang w:val="vi-VN"/>
              </w:rPr>
              <w:t xml:space="preserve"> ủy;</w:t>
            </w:r>
          </w:p>
          <w:p w14:paraId="35D4D38E" w14:textId="770E06F2" w:rsidR="007313DA" w:rsidRPr="00181546" w:rsidRDefault="007313DA" w:rsidP="00BC35B6">
            <w:pPr>
              <w:ind w:left="-108"/>
              <w:jc w:val="both"/>
              <w:rPr>
                <w:color w:val="000000"/>
                <w:sz w:val="22"/>
                <w:lang w:val="vi-VN"/>
              </w:rPr>
            </w:pPr>
            <w:r w:rsidRPr="00181546">
              <w:rPr>
                <w:color w:val="000000"/>
                <w:sz w:val="22"/>
                <w:lang w:val="vi-VN"/>
              </w:rPr>
              <w:t xml:space="preserve">- </w:t>
            </w:r>
            <w:r w:rsidR="00B30BA7">
              <w:rPr>
                <w:color w:val="000000"/>
                <w:sz w:val="22"/>
              </w:rPr>
              <w:t>TT</w:t>
            </w:r>
            <w:r w:rsidRPr="00181546">
              <w:rPr>
                <w:color w:val="000000"/>
                <w:sz w:val="22"/>
                <w:lang w:val="vi-VN"/>
              </w:rPr>
              <w:t xml:space="preserve"> HĐND </w:t>
            </w:r>
            <w:r w:rsidRPr="00181546">
              <w:rPr>
                <w:color w:val="000000"/>
                <w:sz w:val="22"/>
              </w:rPr>
              <w:t>tỉnh</w:t>
            </w:r>
            <w:r w:rsidRPr="00181546">
              <w:rPr>
                <w:color w:val="000000"/>
                <w:sz w:val="22"/>
                <w:lang w:val="vi-VN"/>
              </w:rPr>
              <w:t>;</w:t>
            </w:r>
          </w:p>
          <w:p w14:paraId="40C4B698" w14:textId="77777777" w:rsidR="007313DA" w:rsidRPr="00181546" w:rsidRDefault="007313DA" w:rsidP="00BC35B6">
            <w:pPr>
              <w:ind w:left="-108"/>
              <w:jc w:val="both"/>
              <w:rPr>
                <w:color w:val="000000"/>
                <w:sz w:val="22"/>
                <w:lang w:val="vi-VN"/>
              </w:rPr>
            </w:pPr>
            <w:r w:rsidRPr="00181546">
              <w:rPr>
                <w:color w:val="000000"/>
                <w:sz w:val="22"/>
                <w:lang w:val="vi-VN"/>
              </w:rPr>
              <w:t xml:space="preserve">- Ủy ban MTTQ </w:t>
            </w:r>
            <w:r w:rsidRPr="00181546">
              <w:rPr>
                <w:color w:val="000000"/>
                <w:sz w:val="22"/>
              </w:rPr>
              <w:t>tỉnh</w:t>
            </w:r>
            <w:r w:rsidRPr="00181546">
              <w:rPr>
                <w:color w:val="000000"/>
                <w:sz w:val="22"/>
                <w:lang w:val="vi-VN"/>
              </w:rPr>
              <w:t>;</w:t>
            </w:r>
          </w:p>
          <w:p w14:paraId="559DAE0C" w14:textId="77777777" w:rsidR="007313DA" w:rsidRPr="00181546" w:rsidRDefault="007313DA" w:rsidP="00BC35B6">
            <w:pPr>
              <w:ind w:left="-108"/>
              <w:jc w:val="both"/>
              <w:rPr>
                <w:color w:val="000000"/>
                <w:sz w:val="22"/>
                <w:lang w:val="vi-VN"/>
              </w:rPr>
            </w:pPr>
            <w:r w:rsidRPr="00181546">
              <w:rPr>
                <w:color w:val="000000"/>
                <w:sz w:val="22"/>
                <w:lang w:val="vi-VN"/>
              </w:rPr>
              <w:t xml:space="preserve">- Đoàn Đại biểu Quốc hội </w:t>
            </w:r>
            <w:r w:rsidRPr="00181546">
              <w:rPr>
                <w:color w:val="000000"/>
                <w:sz w:val="22"/>
              </w:rPr>
              <w:t>tỉnh</w:t>
            </w:r>
            <w:r w:rsidRPr="00181546">
              <w:rPr>
                <w:color w:val="000000"/>
                <w:sz w:val="22"/>
                <w:lang w:val="vi-VN"/>
              </w:rPr>
              <w:t>;</w:t>
            </w:r>
          </w:p>
          <w:p w14:paraId="1D2AF17B" w14:textId="30C975C0" w:rsidR="007313DA" w:rsidRPr="00181546" w:rsidRDefault="007313DA" w:rsidP="00BC35B6">
            <w:pPr>
              <w:ind w:left="-108"/>
              <w:jc w:val="both"/>
              <w:rPr>
                <w:color w:val="000000"/>
                <w:sz w:val="22"/>
                <w:lang w:val="vi-VN"/>
              </w:rPr>
            </w:pPr>
            <w:r w:rsidRPr="00181546">
              <w:rPr>
                <w:color w:val="000000"/>
                <w:sz w:val="22"/>
                <w:lang w:val="vi-VN"/>
              </w:rPr>
              <w:t xml:space="preserve">- CT, PCT UBND </w:t>
            </w:r>
            <w:r w:rsidRPr="00181546">
              <w:rPr>
                <w:color w:val="000000"/>
                <w:sz w:val="22"/>
              </w:rPr>
              <w:t>tỉnh</w:t>
            </w:r>
            <w:r w:rsidRPr="00181546">
              <w:rPr>
                <w:color w:val="000000"/>
                <w:sz w:val="22"/>
                <w:lang w:val="vi-VN"/>
              </w:rPr>
              <w:t>;</w:t>
            </w:r>
          </w:p>
          <w:p w14:paraId="137EBD79" w14:textId="0D19C5E4" w:rsidR="007313DA" w:rsidRPr="00181546" w:rsidRDefault="007313DA" w:rsidP="00BC35B6">
            <w:pPr>
              <w:ind w:left="-108"/>
              <w:jc w:val="both"/>
              <w:rPr>
                <w:color w:val="000000"/>
                <w:sz w:val="22"/>
                <w:lang w:val="vi-VN"/>
              </w:rPr>
            </w:pPr>
            <w:r w:rsidRPr="00181546">
              <w:rPr>
                <w:color w:val="000000"/>
                <w:sz w:val="22"/>
                <w:lang w:val="vi-VN"/>
              </w:rPr>
              <w:t xml:space="preserve">- </w:t>
            </w:r>
            <w:r w:rsidR="00C30ED2">
              <w:rPr>
                <w:color w:val="000000"/>
                <w:sz w:val="22"/>
              </w:rPr>
              <w:t>PVPNN;</w:t>
            </w:r>
          </w:p>
          <w:p w14:paraId="003790DF" w14:textId="15F46804" w:rsidR="007313DA" w:rsidRDefault="007313DA" w:rsidP="00BC35B6">
            <w:pPr>
              <w:ind w:left="-108"/>
              <w:jc w:val="both"/>
              <w:rPr>
                <w:color w:val="000000"/>
                <w:sz w:val="22"/>
              </w:rPr>
            </w:pPr>
            <w:r w:rsidRPr="00181546">
              <w:rPr>
                <w:color w:val="000000"/>
                <w:sz w:val="22"/>
                <w:lang w:val="vi-VN"/>
              </w:rPr>
              <w:t xml:space="preserve">- TT </w:t>
            </w:r>
            <w:r w:rsidR="00F50C1C">
              <w:rPr>
                <w:color w:val="000000"/>
                <w:sz w:val="22"/>
              </w:rPr>
              <w:t>PVHCC</w:t>
            </w:r>
            <w:r w:rsidRPr="00181546">
              <w:rPr>
                <w:color w:val="000000"/>
                <w:sz w:val="22"/>
                <w:lang w:val="vi-VN"/>
              </w:rPr>
              <w:t>;</w:t>
            </w:r>
          </w:p>
          <w:p w14:paraId="15400653" w14:textId="276599D0" w:rsidR="00586268" w:rsidRPr="00586268" w:rsidRDefault="00586268" w:rsidP="00BC35B6">
            <w:pPr>
              <w:ind w:left="-108"/>
              <w:jc w:val="both"/>
              <w:rPr>
                <w:color w:val="000000"/>
                <w:sz w:val="22"/>
              </w:rPr>
            </w:pPr>
            <w:r>
              <w:rPr>
                <w:color w:val="000000"/>
                <w:sz w:val="22"/>
              </w:rPr>
              <w:t>- P.NNMT;</w:t>
            </w:r>
          </w:p>
          <w:p w14:paraId="6EBD5A2E" w14:textId="0C9A9EDF" w:rsidR="007313DA" w:rsidRPr="00181546" w:rsidRDefault="007313DA" w:rsidP="00BC35B6">
            <w:pPr>
              <w:pStyle w:val="Thn"/>
              <w:tabs>
                <w:tab w:val="center" w:pos="2052"/>
              </w:tabs>
              <w:spacing w:before="0" w:after="0" w:line="240" w:lineRule="auto"/>
              <w:ind w:left="-108" w:firstLine="0"/>
              <w:rPr>
                <w:color w:val="000000"/>
                <w:spacing w:val="-6"/>
                <w:sz w:val="22"/>
                <w:szCs w:val="22"/>
                <w:lang w:val="nl-NL"/>
              </w:rPr>
            </w:pPr>
            <w:r w:rsidRPr="00181546">
              <w:rPr>
                <w:color w:val="000000"/>
                <w:sz w:val="22"/>
              </w:rPr>
              <w:t>- Lưu: VT</w:t>
            </w:r>
            <w:r w:rsidRPr="00181546">
              <w:rPr>
                <w:rFonts w:eastAsia="Times New Roman"/>
                <w:color w:val="000000"/>
                <w:sz w:val="22"/>
                <w:szCs w:val="24"/>
                <w:lang w:val="vi-VN"/>
              </w:rPr>
              <w:t>,</w:t>
            </w:r>
            <w:r w:rsidR="00467FD3">
              <w:rPr>
                <w:rFonts w:eastAsia="Times New Roman"/>
                <w:color w:val="000000"/>
                <w:sz w:val="22"/>
                <w:szCs w:val="24"/>
              </w:rPr>
              <w:t xml:space="preserve"> </w:t>
            </w:r>
            <w:r w:rsidR="005E3F9F">
              <w:rPr>
                <w:rFonts w:eastAsia="Times New Roman"/>
                <w:color w:val="000000"/>
                <w:sz w:val="22"/>
                <w:szCs w:val="24"/>
              </w:rPr>
              <w:t>N</w:t>
            </w:r>
            <w:r w:rsidR="005E3F9F" w:rsidRPr="00343F77">
              <w:rPr>
                <w:rFonts w:eastAsia="Times New Roman"/>
                <w:color w:val="000000"/>
                <w:sz w:val="22"/>
                <w:szCs w:val="24"/>
                <w:vertAlign w:val="subscript"/>
              </w:rPr>
              <w:t>4</w:t>
            </w:r>
            <w:r w:rsidRPr="00181546">
              <w:rPr>
                <w:rFonts w:eastAsia="Times New Roman"/>
                <w:color w:val="000000"/>
                <w:sz w:val="22"/>
                <w:szCs w:val="24"/>
                <w:lang w:val="vi-VN"/>
              </w:rPr>
              <w:t>.</w:t>
            </w:r>
            <w:r w:rsidRPr="00181546">
              <w:rPr>
                <w:color w:val="000000"/>
                <w:sz w:val="22"/>
              </w:rPr>
              <w:tab/>
            </w:r>
          </w:p>
        </w:tc>
        <w:tc>
          <w:tcPr>
            <w:tcW w:w="4601" w:type="dxa"/>
          </w:tcPr>
          <w:p w14:paraId="71398621" w14:textId="13064E25" w:rsidR="007313DA" w:rsidRPr="00181546" w:rsidRDefault="002401A4" w:rsidP="00BC35B6">
            <w:pPr>
              <w:jc w:val="center"/>
              <w:rPr>
                <w:b/>
                <w:color w:val="000000"/>
                <w:sz w:val="26"/>
                <w:szCs w:val="28"/>
                <w:lang w:val="nl-NL"/>
              </w:rPr>
            </w:pPr>
            <w:r>
              <w:rPr>
                <w:b/>
                <w:color w:val="000000"/>
                <w:sz w:val="26"/>
                <w:szCs w:val="28"/>
                <w:lang w:val="nl-NL"/>
              </w:rPr>
              <w:t xml:space="preserve">  </w:t>
            </w:r>
            <w:r w:rsidR="007313DA" w:rsidRPr="00181546">
              <w:rPr>
                <w:b/>
                <w:color w:val="000000"/>
                <w:sz w:val="26"/>
                <w:szCs w:val="28"/>
                <w:lang w:val="nl-NL"/>
              </w:rPr>
              <w:t>TM. ỦY BAN NHÂN DÂN</w:t>
            </w:r>
          </w:p>
          <w:p w14:paraId="46DB8C1C" w14:textId="02A5F7C2" w:rsidR="007313DA" w:rsidRPr="00181546" w:rsidRDefault="001E3A7A" w:rsidP="00BC35B6">
            <w:pPr>
              <w:jc w:val="center"/>
              <w:rPr>
                <w:b/>
                <w:color w:val="000000"/>
                <w:sz w:val="26"/>
                <w:szCs w:val="28"/>
                <w:lang w:val="nl-NL"/>
              </w:rPr>
            </w:pPr>
            <w:r>
              <w:rPr>
                <w:b/>
                <w:color w:val="000000"/>
                <w:sz w:val="26"/>
                <w:szCs w:val="28"/>
                <w:lang w:val="nl-NL"/>
              </w:rPr>
              <w:t xml:space="preserve"> </w:t>
            </w:r>
            <w:r w:rsidR="002401A4">
              <w:rPr>
                <w:b/>
                <w:color w:val="000000"/>
                <w:sz w:val="26"/>
                <w:szCs w:val="28"/>
                <w:lang w:val="nl-NL"/>
              </w:rPr>
              <w:t xml:space="preserve"> </w:t>
            </w:r>
            <w:r w:rsidR="007313DA" w:rsidRPr="00181546">
              <w:rPr>
                <w:b/>
                <w:color w:val="000000"/>
                <w:sz w:val="26"/>
                <w:szCs w:val="28"/>
                <w:lang w:val="nl-NL"/>
              </w:rPr>
              <w:t>KT. CHỦ TỊCH</w:t>
            </w:r>
          </w:p>
          <w:p w14:paraId="6F9AEC34" w14:textId="357F1A2B" w:rsidR="007313DA" w:rsidRPr="00181546" w:rsidRDefault="001E3A7A" w:rsidP="00BC35B6">
            <w:pPr>
              <w:jc w:val="center"/>
              <w:rPr>
                <w:b/>
                <w:color w:val="000000"/>
                <w:sz w:val="26"/>
                <w:szCs w:val="28"/>
                <w:lang w:val="nl-NL"/>
              </w:rPr>
            </w:pPr>
            <w:r>
              <w:rPr>
                <w:b/>
                <w:color w:val="000000"/>
                <w:sz w:val="26"/>
                <w:szCs w:val="28"/>
                <w:lang w:val="nl-NL"/>
              </w:rPr>
              <w:t xml:space="preserve"> </w:t>
            </w:r>
            <w:r w:rsidR="00983B51">
              <w:rPr>
                <w:b/>
                <w:color w:val="000000"/>
                <w:sz w:val="26"/>
                <w:szCs w:val="28"/>
                <w:lang w:val="nl-NL"/>
              </w:rPr>
              <w:t xml:space="preserve">  </w:t>
            </w:r>
            <w:r w:rsidR="007313DA" w:rsidRPr="00181546">
              <w:rPr>
                <w:b/>
                <w:color w:val="000000"/>
                <w:sz w:val="26"/>
                <w:szCs w:val="28"/>
                <w:lang w:val="nl-NL"/>
              </w:rPr>
              <w:t>PHÓ CHỦ TỊCH</w:t>
            </w:r>
          </w:p>
          <w:p w14:paraId="25648585" w14:textId="77777777" w:rsidR="007313DA" w:rsidRPr="00181546" w:rsidRDefault="007313DA" w:rsidP="00BC35B6">
            <w:pPr>
              <w:jc w:val="center"/>
              <w:rPr>
                <w:b/>
                <w:color w:val="000000"/>
                <w:szCs w:val="28"/>
                <w:lang w:val="nl-NL"/>
              </w:rPr>
            </w:pPr>
          </w:p>
          <w:p w14:paraId="1C631842" w14:textId="77777777" w:rsidR="007313DA" w:rsidRPr="00181546" w:rsidRDefault="007313DA" w:rsidP="00BC35B6">
            <w:pPr>
              <w:jc w:val="center"/>
              <w:rPr>
                <w:b/>
                <w:color w:val="000000"/>
                <w:sz w:val="22"/>
                <w:szCs w:val="26"/>
                <w:lang w:val="nl-NL"/>
              </w:rPr>
            </w:pPr>
          </w:p>
          <w:p w14:paraId="20A666C2" w14:textId="77777777" w:rsidR="007313DA" w:rsidRPr="00181546" w:rsidRDefault="007313DA" w:rsidP="00BC35B6">
            <w:pPr>
              <w:jc w:val="center"/>
              <w:rPr>
                <w:b/>
                <w:color w:val="000000"/>
                <w:szCs w:val="28"/>
                <w:lang w:val="nl-NL"/>
              </w:rPr>
            </w:pPr>
          </w:p>
          <w:p w14:paraId="2AC0DE98" w14:textId="77777777" w:rsidR="007313DA" w:rsidRPr="00181546" w:rsidRDefault="007313DA" w:rsidP="00BC35B6">
            <w:pPr>
              <w:jc w:val="center"/>
              <w:rPr>
                <w:b/>
                <w:color w:val="000000"/>
                <w:sz w:val="20"/>
                <w:lang w:val="nl-NL"/>
              </w:rPr>
            </w:pPr>
          </w:p>
          <w:p w14:paraId="442836F3" w14:textId="77777777" w:rsidR="007313DA" w:rsidRPr="00181546" w:rsidRDefault="007313DA" w:rsidP="00BC35B6">
            <w:pPr>
              <w:jc w:val="center"/>
              <w:rPr>
                <w:b/>
                <w:color w:val="000000"/>
                <w:sz w:val="20"/>
                <w:lang w:val="nl-NL"/>
              </w:rPr>
            </w:pPr>
          </w:p>
          <w:p w14:paraId="47F87C29" w14:textId="3411FBF9" w:rsidR="007313DA" w:rsidRPr="00B2234C" w:rsidRDefault="007313DA" w:rsidP="00BC35B6">
            <w:pPr>
              <w:jc w:val="center"/>
              <w:rPr>
                <w:b/>
                <w:color w:val="000000"/>
                <w:sz w:val="28"/>
                <w:szCs w:val="28"/>
                <w:lang w:val="nl-NL"/>
              </w:rPr>
            </w:pPr>
            <w:r>
              <w:rPr>
                <w:b/>
                <w:color w:val="000000"/>
                <w:sz w:val="20"/>
                <w:lang w:val="nl-NL"/>
              </w:rPr>
              <w:t xml:space="preserve">         </w:t>
            </w:r>
            <w:r w:rsidR="001E3A7A">
              <w:rPr>
                <w:b/>
                <w:color w:val="000000"/>
                <w:sz w:val="20"/>
                <w:lang w:val="nl-NL"/>
              </w:rPr>
              <w:t xml:space="preserve">    </w:t>
            </w:r>
            <w:r w:rsidR="002401A4">
              <w:rPr>
                <w:b/>
                <w:color w:val="000000"/>
                <w:sz w:val="20"/>
                <w:lang w:val="nl-NL"/>
              </w:rPr>
              <w:t xml:space="preserve">   </w:t>
            </w:r>
            <w:r w:rsidRPr="00B2234C">
              <w:rPr>
                <w:b/>
                <w:color w:val="000000"/>
                <w:sz w:val="28"/>
                <w:szCs w:val="28"/>
                <w:lang w:val="nl-NL"/>
              </w:rPr>
              <w:t>Nguyễn Tuấn Thanh</w:t>
            </w:r>
          </w:p>
          <w:p w14:paraId="22BFFB4D" w14:textId="77777777" w:rsidR="007313DA" w:rsidRPr="00B2234C" w:rsidRDefault="007313DA" w:rsidP="00BC35B6">
            <w:pPr>
              <w:jc w:val="center"/>
              <w:rPr>
                <w:b/>
                <w:color w:val="000000"/>
                <w:sz w:val="28"/>
                <w:szCs w:val="28"/>
                <w:lang w:val="nl-NL"/>
              </w:rPr>
            </w:pPr>
          </w:p>
          <w:p w14:paraId="3A187A9C" w14:textId="77777777" w:rsidR="007313DA" w:rsidRPr="00181546" w:rsidRDefault="007313DA" w:rsidP="00BC35B6">
            <w:pPr>
              <w:tabs>
                <w:tab w:val="left" w:pos="3544"/>
              </w:tabs>
              <w:jc w:val="center"/>
              <w:rPr>
                <w:b/>
                <w:bCs/>
                <w:strike/>
                <w:color w:val="000000"/>
                <w:sz w:val="28"/>
                <w:szCs w:val="28"/>
                <w:lang w:val="vi-VN"/>
              </w:rPr>
            </w:pPr>
          </w:p>
        </w:tc>
      </w:tr>
    </w:tbl>
    <w:p w14:paraId="0DDBC781" w14:textId="77777777" w:rsidR="007313DA" w:rsidRPr="00181546" w:rsidRDefault="007313DA" w:rsidP="007313DA">
      <w:pPr>
        <w:pStyle w:val="Thn"/>
        <w:spacing w:before="0" w:after="0" w:line="240" w:lineRule="auto"/>
        <w:ind w:left="720" w:firstLine="0"/>
        <w:rPr>
          <w:color w:val="000000"/>
          <w:lang w:val="vi-VN"/>
        </w:rPr>
      </w:pPr>
    </w:p>
    <w:p w14:paraId="791F2A6A" w14:textId="77777777" w:rsidR="00015E4A" w:rsidRDefault="00015E4A"/>
    <w:sectPr w:rsidR="00015E4A" w:rsidSect="007313DA">
      <w:pgSz w:w="12240" w:h="15840" w:code="1"/>
      <w:pgMar w:top="1134" w:right="1134" w:bottom="907"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3DA"/>
    <w:rsid w:val="00015E4A"/>
    <w:rsid w:val="00044A21"/>
    <w:rsid w:val="001E3A7A"/>
    <w:rsid w:val="00227E84"/>
    <w:rsid w:val="002401A4"/>
    <w:rsid w:val="00252AA4"/>
    <w:rsid w:val="002F6744"/>
    <w:rsid w:val="00343F77"/>
    <w:rsid w:val="003932EF"/>
    <w:rsid w:val="00467FD3"/>
    <w:rsid w:val="004B3750"/>
    <w:rsid w:val="00586268"/>
    <w:rsid w:val="005E3F9F"/>
    <w:rsid w:val="007313DA"/>
    <w:rsid w:val="008903FC"/>
    <w:rsid w:val="0092557A"/>
    <w:rsid w:val="00983B51"/>
    <w:rsid w:val="00B30BA7"/>
    <w:rsid w:val="00C30ED2"/>
    <w:rsid w:val="00EA480A"/>
    <w:rsid w:val="00F3567D"/>
    <w:rsid w:val="00F50C1C"/>
    <w:rsid w:val="00FC1602"/>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40B0B"/>
  <w15:chartTrackingRefBased/>
  <w15:docId w15:val="{850EB52D-0C56-4743-BD6F-D5510863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3D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7313DA"/>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313DA"/>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313DA"/>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313DA"/>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7313DA"/>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7313D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7313D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7313DA"/>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7313DA"/>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3D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313D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313D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313D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313D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31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3DA"/>
    <w:rPr>
      <w:rFonts w:eastAsiaTheme="majorEastAsia" w:cstheme="majorBidi"/>
      <w:color w:val="272727" w:themeColor="text1" w:themeTint="D8"/>
    </w:rPr>
  </w:style>
  <w:style w:type="paragraph" w:styleId="Title">
    <w:name w:val="Title"/>
    <w:basedOn w:val="Normal"/>
    <w:next w:val="Normal"/>
    <w:link w:val="TitleChar"/>
    <w:uiPriority w:val="10"/>
    <w:qFormat/>
    <w:rsid w:val="007313D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313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3D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31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3DA"/>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7313DA"/>
    <w:rPr>
      <w:i/>
      <w:iCs/>
      <w:color w:val="404040" w:themeColor="text1" w:themeTint="BF"/>
    </w:rPr>
  </w:style>
  <w:style w:type="paragraph" w:styleId="ListParagraph">
    <w:name w:val="List Paragraph"/>
    <w:basedOn w:val="Normal"/>
    <w:uiPriority w:val="34"/>
    <w:qFormat/>
    <w:rsid w:val="007313DA"/>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7313DA"/>
    <w:rPr>
      <w:i/>
      <w:iCs/>
      <w:color w:val="2E74B5" w:themeColor="accent1" w:themeShade="BF"/>
    </w:rPr>
  </w:style>
  <w:style w:type="paragraph" w:styleId="IntenseQuote">
    <w:name w:val="Intense Quote"/>
    <w:basedOn w:val="Normal"/>
    <w:next w:val="Normal"/>
    <w:link w:val="IntenseQuoteChar"/>
    <w:uiPriority w:val="30"/>
    <w:qFormat/>
    <w:rsid w:val="007313D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7313DA"/>
    <w:rPr>
      <w:i/>
      <w:iCs/>
      <w:color w:val="2E74B5" w:themeColor="accent1" w:themeShade="BF"/>
    </w:rPr>
  </w:style>
  <w:style w:type="character" w:styleId="IntenseReference">
    <w:name w:val="Intense Reference"/>
    <w:basedOn w:val="DefaultParagraphFont"/>
    <w:uiPriority w:val="32"/>
    <w:qFormat/>
    <w:rsid w:val="007313DA"/>
    <w:rPr>
      <w:b/>
      <w:bCs/>
      <w:smallCaps/>
      <w:color w:val="2E74B5" w:themeColor="accent1" w:themeShade="BF"/>
      <w:spacing w:val="5"/>
    </w:rPr>
  </w:style>
  <w:style w:type="paragraph" w:customStyle="1" w:styleId="Thn">
    <w:name w:val="Thân"/>
    <w:basedOn w:val="Normal"/>
    <w:link w:val="ThnChar"/>
    <w:qFormat/>
    <w:rsid w:val="007313DA"/>
    <w:pPr>
      <w:spacing w:before="80" w:after="80" w:line="259" w:lineRule="auto"/>
      <w:ind w:firstLine="720"/>
      <w:jc w:val="both"/>
    </w:pPr>
    <w:rPr>
      <w:rFonts w:eastAsia="Calibri"/>
      <w:sz w:val="28"/>
      <w:szCs w:val="28"/>
    </w:rPr>
  </w:style>
  <w:style w:type="character" w:customStyle="1" w:styleId="ThnChar">
    <w:name w:val="Thân Char"/>
    <w:link w:val="Thn"/>
    <w:rsid w:val="007313DA"/>
    <w:rPr>
      <w:rFonts w:ascii="Times New Roman" w:eastAsia="Calibri" w:hAnsi="Times New Roman" w:cs="Times New Roman"/>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457</Words>
  <Characters>2608</Characters>
  <Application>Microsoft Office Word</Application>
  <DocSecurity>0</DocSecurity>
  <Lines>21</Lines>
  <Paragraphs>6</Paragraphs>
  <ScaleCrop>false</ScaleCrop>
  <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Thanh</dc:creator>
  <cp:keywords/>
  <dc:description/>
  <cp:lastModifiedBy>Hung Thanh</cp:lastModifiedBy>
  <cp:revision>17</cp:revision>
  <dcterms:created xsi:type="dcterms:W3CDTF">2026-07-27T08:45:00Z</dcterms:created>
  <dcterms:modified xsi:type="dcterms:W3CDTF">2026-07-27T23:42:00Z</dcterms:modified>
</cp:coreProperties>
</file>